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7D3" w:rsidRPr="00972318" w:rsidRDefault="003217D3" w:rsidP="003217D3">
      <w:pPr>
        <w:jc w:val="center"/>
        <w:outlineLvl w:val="0"/>
        <w:rPr>
          <w:b/>
          <w:bCs/>
          <w:sz w:val="22"/>
          <w:szCs w:val="22"/>
        </w:rPr>
      </w:pPr>
      <w:r w:rsidRPr="00972318">
        <w:rPr>
          <w:b/>
          <w:bCs/>
          <w:sz w:val="22"/>
          <w:szCs w:val="22"/>
        </w:rPr>
        <w:t>AGR 100</w:t>
      </w:r>
    </w:p>
    <w:p w:rsidR="003217D3" w:rsidRPr="00972318" w:rsidRDefault="00907361" w:rsidP="006F1868">
      <w:pPr>
        <w:jc w:val="center"/>
        <w:outlineLvl w:val="0"/>
        <w:rPr>
          <w:b/>
          <w:bCs/>
          <w:sz w:val="22"/>
          <w:szCs w:val="22"/>
        </w:rPr>
      </w:pPr>
      <w:r w:rsidRPr="00972318">
        <w:rPr>
          <w:b/>
          <w:bCs/>
          <w:sz w:val="22"/>
          <w:szCs w:val="22"/>
        </w:rPr>
        <w:t>Food S</w:t>
      </w:r>
      <w:r w:rsidR="006F1868" w:rsidRPr="00972318">
        <w:rPr>
          <w:b/>
          <w:bCs/>
          <w:sz w:val="22"/>
          <w:szCs w:val="22"/>
        </w:rPr>
        <w:t>ecurity</w:t>
      </w:r>
    </w:p>
    <w:p w:rsidR="003217D3" w:rsidRPr="00972318" w:rsidRDefault="003217D3">
      <w:pPr>
        <w:rPr>
          <w:b/>
          <w:bCs/>
          <w:sz w:val="22"/>
          <w:szCs w:val="22"/>
        </w:rPr>
      </w:pPr>
    </w:p>
    <w:p w:rsidR="00972318" w:rsidRDefault="00972318" w:rsidP="00CF41DC">
      <w:pPr>
        <w:rPr>
          <w:b/>
          <w:bCs/>
          <w:sz w:val="22"/>
          <w:szCs w:val="22"/>
        </w:rPr>
      </w:pPr>
    </w:p>
    <w:p w:rsidR="00972318" w:rsidRDefault="00972318" w:rsidP="00CF41DC">
      <w:pPr>
        <w:rPr>
          <w:b/>
          <w:bCs/>
          <w:sz w:val="22"/>
          <w:szCs w:val="22"/>
        </w:rPr>
      </w:pPr>
    </w:p>
    <w:p w:rsidR="00D00925" w:rsidRDefault="00CF41DC" w:rsidP="00CF41DC">
      <w:pPr>
        <w:rPr>
          <w:sz w:val="22"/>
          <w:szCs w:val="22"/>
        </w:rPr>
      </w:pPr>
      <w:r w:rsidRPr="00972318">
        <w:rPr>
          <w:b/>
          <w:bCs/>
          <w:sz w:val="22"/>
          <w:szCs w:val="22"/>
        </w:rPr>
        <w:t xml:space="preserve">PROFESSOR:  </w:t>
      </w:r>
      <w:r w:rsidRPr="00972318">
        <w:rPr>
          <w:sz w:val="22"/>
          <w:szCs w:val="22"/>
        </w:rPr>
        <w:tab/>
        <w:t xml:space="preserve">Dr. Anson Elliott, </w:t>
      </w:r>
      <w:r w:rsidR="00D00925">
        <w:rPr>
          <w:sz w:val="22"/>
          <w:szCs w:val="22"/>
        </w:rPr>
        <w:t xml:space="preserve">Professor </w:t>
      </w:r>
    </w:p>
    <w:p w:rsidR="00990C43" w:rsidRDefault="00D00925" w:rsidP="00D00925">
      <w:pPr>
        <w:ind w:left="1440" w:firstLine="720"/>
        <w:rPr>
          <w:sz w:val="22"/>
          <w:szCs w:val="22"/>
        </w:rPr>
      </w:pPr>
      <w:r>
        <w:rPr>
          <w:sz w:val="22"/>
          <w:szCs w:val="22"/>
        </w:rPr>
        <w:t xml:space="preserve">William H. </w:t>
      </w:r>
      <w:proofErr w:type="spellStart"/>
      <w:r>
        <w:rPr>
          <w:sz w:val="22"/>
          <w:szCs w:val="22"/>
        </w:rPr>
        <w:t>Darr</w:t>
      </w:r>
      <w:proofErr w:type="spellEnd"/>
      <w:r>
        <w:rPr>
          <w:sz w:val="22"/>
          <w:szCs w:val="22"/>
        </w:rPr>
        <w:t xml:space="preserve"> School of </w:t>
      </w:r>
      <w:r w:rsidR="00CF41DC" w:rsidRPr="00972318">
        <w:rPr>
          <w:sz w:val="22"/>
          <w:szCs w:val="22"/>
        </w:rPr>
        <w:t xml:space="preserve">Agriculture    </w:t>
      </w:r>
      <w:r w:rsidR="00CF41DC" w:rsidRPr="00972318">
        <w:rPr>
          <w:sz w:val="22"/>
          <w:szCs w:val="22"/>
        </w:rPr>
        <w:tab/>
      </w:r>
    </w:p>
    <w:p w:rsidR="00CF41DC" w:rsidRPr="00972318" w:rsidRDefault="00990C43" w:rsidP="00990C43">
      <w:pPr>
        <w:ind w:left="1440" w:firstLine="720"/>
        <w:rPr>
          <w:sz w:val="22"/>
          <w:szCs w:val="22"/>
        </w:rPr>
      </w:pPr>
      <w:r>
        <w:rPr>
          <w:sz w:val="22"/>
          <w:szCs w:val="22"/>
        </w:rPr>
        <w:t>417-836-</w:t>
      </w:r>
      <w:proofErr w:type="gramStart"/>
      <w:r>
        <w:rPr>
          <w:sz w:val="22"/>
          <w:szCs w:val="22"/>
        </w:rPr>
        <w:t>5638</w:t>
      </w:r>
      <w:r w:rsidR="00CF41DC" w:rsidRPr="00972318">
        <w:rPr>
          <w:sz w:val="22"/>
          <w:szCs w:val="22"/>
        </w:rPr>
        <w:t xml:space="preserve">  Office</w:t>
      </w:r>
      <w:proofErr w:type="gramEnd"/>
      <w:r w:rsidR="00CF41DC" w:rsidRPr="00972318">
        <w:rPr>
          <w:sz w:val="22"/>
          <w:szCs w:val="22"/>
        </w:rPr>
        <w:t xml:space="preserve">:  </w:t>
      </w:r>
      <w:proofErr w:type="spellStart"/>
      <w:r w:rsidR="00CF41DC" w:rsidRPr="00972318">
        <w:rPr>
          <w:sz w:val="22"/>
          <w:szCs w:val="22"/>
        </w:rPr>
        <w:t>Karls</w:t>
      </w:r>
      <w:proofErr w:type="spellEnd"/>
      <w:r w:rsidR="00CF41DC" w:rsidRPr="00972318">
        <w:rPr>
          <w:sz w:val="22"/>
          <w:szCs w:val="22"/>
        </w:rPr>
        <w:t xml:space="preserve"> 201</w:t>
      </w:r>
    </w:p>
    <w:p w:rsidR="00CF41DC" w:rsidRPr="00972318" w:rsidRDefault="00CF41DC" w:rsidP="00CF41DC">
      <w:pPr>
        <w:rPr>
          <w:sz w:val="22"/>
          <w:szCs w:val="22"/>
        </w:rPr>
      </w:pPr>
      <w:r w:rsidRPr="00972318">
        <w:rPr>
          <w:sz w:val="22"/>
          <w:szCs w:val="22"/>
        </w:rPr>
        <w:tab/>
      </w:r>
      <w:r w:rsidRPr="00972318">
        <w:rPr>
          <w:sz w:val="22"/>
          <w:szCs w:val="22"/>
        </w:rPr>
        <w:tab/>
      </w:r>
      <w:r w:rsidRPr="00972318">
        <w:rPr>
          <w:sz w:val="22"/>
          <w:szCs w:val="22"/>
        </w:rPr>
        <w:tab/>
      </w:r>
      <w:hyperlink r:id="rId8" w:history="1">
        <w:r w:rsidR="00990C43" w:rsidRPr="00294D2E">
          <w:rPr>
            <w:rStyle w:val="Hyperlink"/>
            <w:sz w:val="22"/>
            <w:szCs w:val="22"/>
          </w:rPr>
          <w:t>Ansonelliott@missouristate.edu</w:t>
        </w:r>
      </w:hyperlink>
      <w:r w:rsidR="00990C43">
        <w:rPr>
          <w:sz w:val="22"/>
          <w:szCs w:val="22"/>
        </w:rPr>
        <w:t xml:space="preserve"> </w:t>
      </w:r>
    </w:p>
    <w:p w:rsidR="00FB0003" w:rsidRPr="00972318" w:rsidRDefault="00FB0003">
      <w:pPr>
        <w:rPr>
          <w:b/>
          <w:bCs/>
          <w:sz w:val="22"/>
          <w:szCs w:val="22"/>
        </w:rPr>
      </w:pPr>
      <w:r w:rsidRPr="00972318">
        <w:rPr>
          <w:b/>
          <w:bCs/>
          <w:sz w:val="22"/>
          <w:szCs w:val="22"/>
        </w:rPr>
        <w:t>Course Description:</w:t>
      </w:r>
    </w:p>
    <w:p w:rsidR="00FB0003" w:rsidRPr="00972318" w:rsidRDefault="00FB0003">
      <w:pPr>
        <w:rPr>
          <w:b/>
          <w:bCs/>
          <w:sz w:val="22"/>
          <w:szCs w:val="22"/>
        </w:rPr>
      </w:pPr>
    </w:p>
    <w:p w:rsidR="00972318" w:rsidRPr="002C6565" w:rsidRDefault="006E1564" w:rsidP="002C6565">
      <w:pPr>
        <w:outlineLvl w:val="0"/>
        <w:rPr>
          <w:b/>
          <w:sz w:val="22"/>
          <w:szCs w:val="22"/>
        </w:rPr>
      </w:pPr>
      <w:r w:rsidRPr="00972318">
        <w:rPr>
          <w:b/>
          <w:bCs/>
          <w:sz w:val="22"/>
          <w:szCs w:val="22"/>
        </w:rPr>
        <w:t xml:space="preserve">AGR 100 </w:t>
      </w:r>
      <w:r w:rsidR="0044255A" w:rsidRPr="00972318">
        <w:rPr>
          <w:b/>
          <w:bCs/>
          <w:sz w:val="22"/>
          <w:szCs w:val="22"/>
        </w:rPr>
        <w:t>3(3-0) Food Security</w:t>
      </w:r>
      <w:proofErr w:type="gramStart"/>
      <w:r w:rsidR="0044255A" w:rsidRPr="00972318">
        <w:rPr>
          <w:b/>
          <w:bCs/>
          <w:sz w:val="22"/>
          <w:szCs w:val="22"/>
        </w:rPr>
        <w:t>,</w:t>
      </w:r>
      <w:r w:rsidR="002C6565">
        <w:rPr>
          <w:b/>
          <w:bCs/>
          <w:sz w:val="22"/>
          <w:szCs w:val="22"/>
        </w:rPr>
        <w:t xml:space="preserve"> </w:t>
      </w:r>
      <w:r w:rsidR="0044255A" w:rsidRPr="00972318">
        <w:rPr>
          <w:b/>
          <w:bCs/>
          <w:sz w:val="22"/>
          <w:szCs w:val="22"/>
        </w:rPr>
        <w:t xml:space="preserve"> </w:t>
      </w:r>
      <w:r w:rsidR="0044255A" w:rsidRPr="00972318">
        <w:rPr>
          <w:sz w:val="22"/>
          <w:szCs w:val="22"/>
        </w:rPr>
        <w:t>An</w:t>
      </w:r>
      <w:proofErr w:type="gramEnd"/>
      <w:r w:rsidR="0044255A" w:rsidRPr="00972318">
        <w:rPr>
          <w:sz w:val="22"/>
          <w:szCs w:val="22"/>
        </w:rPr>
        <w:t xml:space="preserve"> examination of Policies and Technology that affect food security for the United States in a Global Setting. </w:t>
      </w:r>
    </w:p>
    <w:p w:rsidR="00972318" w:rsidRDefault="00972318" w:rsidP="003217D3">
      <w:pPr>
        <w:rPr>
          <w:b/>
          <w:bCs/>
          <w:sz w:val="22"/>
          <w:szCs w:val="22"/>
        </w:rPr>
      </w:pPr>
    </w:p>
    <w:p w:rsidR="002C6565" w:rsidRPr="000F4164" w:rsidRDefault="002C6565" w:rsidP="002C6565">
      <w:pPr>
        <w:rPr>
          <w:color w:val="000000"/>
        </w:rPr>
      </w:pPr>
      <w:r w:rsidRPr="000F4164">
        <w:rPr>
          <w:b/>
          <w:color w:val="000000"/>
        </w:rPr>
        <w:t xml:space="preserve">Although AGR </w:t>
      </w:r>
      <w:proofErr w:type="gramStart"/>
      <w:r w:rsidRPr="000F4164">
        <w:rPr>
          <w:b/>
          <w:color w:val="000000"/>
        </w:rPr>
        <w:t>100  is</w:t>
      </w:r>
      <w:proofErr w:type="gramEnd"/>
      <w:r w:rsidR="00636CF4">
        <w:rPr>
          <w:b/>
          <w:color w:val="000000"/>
        </w:rPr>
        <w:t xml:space="preserve"> NOT in the Public Affairs A</w:t>
      </w:r>
      <w:r w:rsidRPr="000F4164">
        <w:rPr>
          <w:b/>
          <w:color w:val="000000"/>
        </w:rPr>
        <w:t xml:space="preserve">rea of the General Education Curriculum, it does contribute to the student’s understanding of the following public issues </w:t>
      </w:r>
      <w:r w:rsidRPr="000F4164">
        <w:rPr>
          <w:b/>
          <w:bCs/>
          <w:sz w:val="22"/>
          <w:szCs w:val="22"/>
        </w:rPr>
        <w:t>of</w:t>
      </w:r>
      <w:r w:rsidRPr="00972318">
        <w:rPr>
          <w:b/>
          <w:bCs/>
          <w:sz w:val="22"/>
          <w:szCs w:val="22"/>
        </w:rPr>
        <w:t xml:space="preserve">: </w:t>
      </w:r>
      <w:r w:rsidRPr="000F4164">
        <w:rPr>
          <w:bCs/>
          <w:i/>
          <w:sz w:val="22"/>
          <w:szCs w:val="22"/>
        </w:rPr>
        <w:t xml:space="preserve">preparing for roles as world citizens cultivating civic virtues, understanding the bonds that unite people, exploring and executing citizenships obligations, understanding the effects of private behavior in the public sphere, and recognizing and reflecting on public issues. </w:t>
      </w:r>
    </w:p>
    <w:p w:rsidR="002C6565" w:rsidRPr="00972318" w:rsidRDefault="002C6565" w:rsidP="002C6565">
      <w:pPr>
        <w:rPr>
          <w:b/>
          <w:bCs/>
          <w:i/>
          <w:sz w:val="22"/>
          <w:szCs w:val="22"/>
        </w:rPr>
      </w:pPr>
    </w:p>
    <w:p w:rsidR="002C6565" w:rsidRPr="00972318" w:rsidRDefault="002C6565" w:rsidP="002C6565">
      <w:pPr>
        <w:widowControl w:val="0"/>
        <w:autoSpaceDE w:val="0"/>
        <w:autoSpaceDN w:val="0"/>
        <w:adjustRightInd w:val="0"/>
        <w:spacing w:after="100"/>
        <w:ind w:firstLine="720"/>
        <w:rPr>
          <w:rFonts w:ascii="Arial" w:hAnsi="Arial" w:cs="Arial"/>
          <w:b/>
          <w:bCs/>
          <w:sz w:val="22"/>
          <w:szCs w:val="22"/>
        </w:rPr>
      </w:pPr>
      <w:r w:rsidRPr="00972318">
        <w:rPr>
          <w:rFonts w:ascii="Arial" w:hAnsi="Arial" w:cs="Arial"/>
          <w:b/>
          <w:bCs/>
          <w:sz w:val="22"/>
          <w:szCs w:val="22"/>
        </w:rPr>
        <w:t>Cultural Competence</w:t>
      </w:r>
    </w:p>
    <w:p w:rsidR="002C6565" w:rsidRPr="00972318" w:rsidRDefault="002C6565" w:rsidP="002C6565">
      <w:pPr>
        <w:ind w:firstLine="720"/>
        <w:rPr>
          <w:rFonts w:ascii="Arial" w:hAnsi="Arial" w:cs="Arial"/>
          <w:sz w:val="22"/>
          <w:szCs w:val="22"/>
        </w:rPr>
      </w:pPr>
      <w:r w:rsidRPr="00972318">
        <w:rPr>
          <w:rFonts w:ascii="Arial" w:hAnsi="Arial" w:cs="Arial"/>
          <w:b/>
          <w:bCs/>
          <w:sz w:val="22"/>
          <w:szCs w:val="22"/>
        </w:rPr>
        <w:t>Goal:</w:t>
      </w:r>
      <w:r w:rsidRPr="00972318">
        <w:rPr>
          <w:rFonts w:ascii="Arial" w:hAnsi="Arial" w:cs="Arial"/>
          <w:sz w:val="22"/>
          <w:szCs w:val="22"/>
        </w:rPr>
        <w:t xml:space="preserve"> “Students will recognize and respect multiple perspectives and cultures.”</w:t>
      </w:r>
    </w:p>
    <w:p w:rsidR="002C6565" w:rsidRPr="00972318" w:rsidRDefault="002C6565" w:rsidP="002C6565">
      <w:pPr>
        <w:ind w:firstLine="720"/>
        <w:rPr>
          <w:rFonts w:ascii="Arial" w:hAnsi="Arial" w:cs="Arial"/>
          <w:sz w:val="22"/>
          <w:szCs w:val="22"/>
        </w:rPr>
      </w:pPr>
    </w:p>
    <w:p w:rsidR="002C6565" w:rsidRPr="00972318" w:rsidRDefault="002C6565" w:rsidP="002C6565">
      <w:pPr>
        <w:ind w:left="720"/>
        <w:rPr>
          <w:rFonts w:ascii="Arial" w:hAnsi="Arial" w:cs="Arial"/>
          <w:sz w:val="22"/>
          <w:szCs w:val="22"/>
        </w:rPr>
      </w:pPr>
      <w:r w:rsidRPr="00972318">
        <w:rPr>
          <w:rFonts w:ascii="Arial" w:hAnsi="Arial" w:cs="Arial"/>
          <w:sz w:val="22"/>
          <w:szCs w:val="22"/>
        </w:rPr>
        <w:t>AGR 100 examines cultural diversities and unique challenges and contributions for food security.  This examination is through at least three guest speakers from different continents who address their uniqueness and perspectives.  Discussion and reaction papers that require student analy</w:t>
      </w:r>
      <w:r>
        <w:rPr>
          <w:rFonts w:ascii="Arial" w:hAnsi="Arial" w:cs="Arial"/>
          <w:sz w:val="22"/>
          <w:szCs w:val="22"/>
        </w:rPr>
        <w:t>sis</w:t>
      </w:r>
      <w:r w:rsidR="00636CF4">
        <w:rPr>
          <w:rFonts w:ascii="Arial" w:hAnsi="Arial" w:cs="Arial"/>
          <w:sz w:val="22"/>
          <w:szCs w:val="22"/>
        </w:rPr>
        <w:t xml:space="preserve"> are required</w:t>
      </w:r>
      <w:r w:rsidRPr="00972318">
        <w:rPr>
          <w:rFonts w:ascii="Arial" w:hAnsi="Arial" w:cs="Arial"/>
          <w:sz w:val="22"/>
          <w:szCs w:val="22"/>
        </w:rPr>
        <w:t>.</w:t>
      </w:r>
    </w:p>
    <w:p w:rsidR="002C6565" w:rsidRPr="00972318" w:rsidRDefault="002C6565" w:rsidP="002C6565">
      <w:pPr>
        <w:ind w:left="720"/>
        <w:rPr>
          <w:rFonts w:ascii="Arial" w:hAnsi="Arial"/>
          <w:b/>
          <w:bCs/>
          <w:i/>
          <w:sz w:val="22"/>
          <w:szCs w:val="22"/>
        </w:rPr>
      </w:pPr>
    </w:p>
    <w:p w:rsidR="002C6565" w:rsidRPr="00972318" w:rsidRDefault="002C6565" w:rsidP="002C6565">
      <w:pPr>
        <w:widowControl w:val="0"/>
        <w:autoSpaceDE w:val="0"/>
        <w:autoSpaceDN w:val="0"/>
        <w:adjustRightInd w:val="0"/>
        <w:spacing w:after="100"/>
        <w:ind w:firstLine="720"/>
        <w:rPr>
          <w:rFonts w:ascii="Arial" w:hAnsi="Arial" w:cs="Arial"/>
          <w:b/>
          <w:bCs/>
          <w:sz w:val="22"/>
          <w:szCs w:val="22"/>
        </w:rPr>
      </w:pPr>
      <w:r w:rsidRPr="00972318">
        <w:rPr>
          <w:rFonts w:ascii="Arial" w:hAnsi="Arial" w:cs="Arial"/>
          <w:b/>
          <w:bCs/>
          <w:sz w:val="22"/>
          <w:szCs w:val="22"/>
        </w:rPr>
        <w:t>Ethical Leadership</w:t>
      </w:r>
    </w:p>
    <w:p w:rsidR="002C6565" w:rsidRPr="00972318" w:rsidRDefault="002C6565" w:rsidP="002C6565">
      <w:pPr>
        <w:ind w:left="720"/>
        <w:rPr>
          <w:rFonts w:ascii="Arial" w:hAnsi="Arial" w:cs="Arial"/>
          <w:sz w:val="22"/>
          <w:szCs w:val="22"/>
        </w:rPr>
      </w:pPr>
      <w:r w:rsidRPr="00972318">
        <w:rPr>
          <w:rFonts w:ascii="Arial" w:hAnsi="Arial" w:cs="Arial"/>
          <w:b/>
          <w:bCs/>
          <w:sz w:val="22"/>
          <w:szCs w:val="22"/>
        </w:rPr>
        <w:t>Goal:</w:t>
      </w:r>
      <w:r w:rsidRPr="00972318">
        <w:rPr>
          <w:rFonts w:ascii="Arial" w:hAnsi="Arial" w:cs="Arial"/>
          <w:sz w:val="22"/>
          <w:szCs w:val="22"/>
        </w:rPr>
        <w:t xml:space="preserve"> “Students will articulate their value systems, act ethically within the context of a democratic society, and demonstrate engaged and principled leadership.” </w:t>
      </w:r>
    </w:p>
    <w:p w:rsidR="002C6565" w:rsidRPr="00972318" w:rsidRDefault="002C6565" w:rsidP="002C6565">
      <w:pPr>
        <w:ind w:left="720"/>
        <w:rPr>
          <w:rFonts w:ascii="Arial" w:hAnsi="Arial" w:cs="Arial"/>
          <w:color w:val="4489A4"/>
          <w:sz w:val="22"/>
          <w:szCs w:val="22"/>
        </w:rPr>
      </w:pPr>
    </w:p>
    <w:p w:rsidR="002C6565" w:rsidRPr="00972318" w:rsidRDefault="002C6565" w:rsidP="002C6565">
      <w:pPr>
        <w:ind w:left="720"/>
        <w:rPr>
          <w:rFonts w:ascii="Arial" w:hAnsi="Arial" w:cs="Arial"/>
          <w:sz w:val="22"/>
          <w:szCs w:val="22"/>
        </w:rPr>
      </w:pPr>
      <w:r w:rsidRPr="00972318">
        <w:rPr>
          <w:rFonts w:ascii="Arial" w:hAnsi="Arial" w:cs="Arial"/>
          <w:sz w:val="22"/>
          <w:szCs w:val="22"/>
        </w:rPr>
        <w:t>AGR 100 examines the response of societies’ leaders and the effect it has upon food security issues.  Class evaluati</w:t>
      </w:r>
      <w:r w:rsidR="00636CF4">
        <w:rPr>
          <w:rFonts w:ascii="Arial" w:hAnsi="Arial" w:cs="Arial"/>
          <w:sz w:val="22"/>
          <w:szCs w:val="22"/>
        </w:rPr>
        <w:t>ons and reaction papers are required</w:t>
      </w:r>
      <w:bookmarkStart w:id="0" w:name="_GoBack"/>
      <w:bookmarkEnd w:id="0"/>
      <w:r w:rsidRPr="00972318">
        <w:rPr>
          <w:rFonts w:ascii="Arial" w:hAnsi="Arial" w:cs="Arial"/>
          <w:sz w:val="22"/>
          <w:szCs w:val="22"/>
        </w:rPr>
        <w:t>.</w:t>
      </w:r>
    </w:p>
    <w:p w:rsidR="002C6565" w:rsidRPr="00972318" w:rsidRDefault="002C6565" w:rsidP="002C6565">
      <w:pPr>
        <w:rPr>
          <w:rFonts w:ascii="Arial" w:hAnsi="Arial" w:cs="Arial"/>
          <w:sz w:val="22"/>
          <w:szCs w:val="22"/>
        </w:rPr>
      </w:pPr>
    </w:p>
    <w:p w:rsidR="002C6565" w:rsidRPr="00972318" w:rsidRDefault="002C6565" w:rsidP="002C6565">
      <w:pPr>
        <w:rPr>
          <w:rFonts w:ascii="Arial" w:hAnsi="Arial" w:cs="Arial"/>
          <w:b/>
          <w:sz w:val="22"/>
          <w:szCs w:val="22"/>
        </w:rPr>
      </w:pPr>
      <w:r w:rsidRPr="00972318">
        <w:rPr>
          <w:rFonts w:ascii="Arial" w:hAnsi="Arial" w:cs="Arial"/>
          <w:sz w:val="22"/>
          <w:szCs w:val="22"/>
        </w:rPr>
        <w:tab/>
      </w:r>
      <w:r w:rsidRPr="00972318">
        <w:rPr>
          <w:rFonts w:ascii="Arial" w:hAnsi="Arial" w:cs="Arial"/>
          <w:b/>
          <w:sz w:val="22"/>
          <w:szCs w:val="22"/>
        </w:rPr>
        <w:t>Community Engagement</w:t>
      </w:r>
    </w:p>
    <w:p w:rsidR="002C6565" w:rsidRPr="00972318" w:rsidRDefault="002C6565" w:rsidP="002C6565">
      <w:pPr>
        <w:rPr>
          <w:rFonts w:ascii="Arial" w:hAnsi="Arial" w:cs="Arial"/>
          <w:sz w:val="22"/>
          <w:szCs w:val="22"/>
        </w:rPr>
      </w:pPr>
    </w:p>
    <w:p w:rsidR="002C6565" w:rsidRPr="00972318" w:rsidRDefault="002C6565" w:rsidP="002C6565">
      <w:pPr>
        <w:ind w:left="720"/>
        <w:rPr>
          <w:rFonts w:ascii="Arial" w:hAnsi="Arial" w:cs="Arial"/>
          <w:sz w:val="22"/>
          <w:szCs w:val="22"/>
        </w:rPr>
      </w:pPr>
      <w:r w:rsidRPr="00972318">
        <w:rPr>
          <w:rFonts w:ascii="Arial" w:hAnsi="Arial" w:cs="Arial"/>
          <w:b/>
          <w:sz w:val="22"/>
          <w:szCs w:val="22"/>
        </w:rPr>
        <w:t>Goal:</w:t>
      </w:r>
      <w:r w:rsidRPr="00972318">
        <w:rPr>
          <w:rFonts w:ascii="Arial" w:hAnsi="Arial" w:cs="Arial"/>
          <w:sz w:val="22"/>
          <w:szCs w:val="22"/>
        </w:rPr>
        <w:t xml:space="preserve">  “Students will recognize the importance of contributing their knowledge and experiences to their own community and the broader society.”</w:t>
      </w:r>
    </w:p>
    <w:p w:rsidR="002C6565" w:rsidRPr="00972318" w:rsidRDefault="002C6565" w:rsidP="002C6565">
      <w:pPr>
        <w:ind w:left="720"/>
        <w:rPr>
          <w:rFonts w:ascii="Arial" w:hAnsi="Arial" w:cs="Arial"/>
          <w:sz w:val="22"/>
          <w:szCs w:val="22"/>
        </w:rPr>
      </w:pPr>
    </w:p>
    <w:p w:rsidR="002C6565" w:rsidRPr="00972318" w:rsidRDefault="002C6565" w:rsidP="002C6565">
      <w:pPr>
        <w:ind w:left="720"/>
        <w:rPr>
          <w:rFonts w:ascii="Arial" w:hAnsi="Arial" w:cs="Arial"/>
          <w:sz w:val="22"/>
          <w:szCs w:val="22"/>
        </w:rPr>
      </w:pPr>
      <w:r w:rsidRPr="00972318">
        <w:rPr>
          <w:rFonts w:ascii="Arial" w:hAnsi="Arial" w:cs="Arial"/>
          <w:sz w:val="22"/>
          <w:szCs w:val="22"/>
        </w:rPr>
        <w:t>AGR 100 utilizes external speakers and response papers for students to place in societal co</w:t>
      </w:r>
      <w:r>
        <w:rPr>
          <w:rFonts w:ascii="Arial" w:hAnsi="Arial" w:cs="Arial"/>
          <w:sz w:val="22"/>
          <w:szCs w:val="22"/>
        </w:rPr>
        <w:t>ntext the issues.  They are ofte</w:t>
      </w:r>
      <w:r w:rsidRPr="00972318">
        <w:rPr>
          <w:rFonts w:ascii="Arial" w:hAnsi="Arial" w:cs="Arial"/>
          <w:sz w:val="22"/>
          <w:szCs w:val="22"/>
        </w:rPr>
        <w:t>n asked to include in the response papers “What would you relay to your Congressman/women is the critical piece of information you would urge consideration when making the final decision?”</w:t>
      </w:r>
    </w:p>
    <w:p w:rsidR="002C6565" w:rsidRDefault="002C6565" w:rsidP="003217D3">
      <w:pPr>
        <w:rPr>
          <w:b/>
          <w:bCs/>
          <w:sz w:val="22"/>
          <w:szCs w:val="22"/>
        </w:rPr>
      </w:pPr>
    </w:p>
    <w:p w:rsidR="003217D3" w:rsidRPr="00972318" w:rsidRDefault="0044255A" w:rsidP="003217D3">
      <w:pPr>
        <w:rPr>
          <w:bCs/>
          <w:i/>
          <w:sz w:val="22"/>
          <w:szCs w:val="22"/>
        </w:rPr>
      </w:pPr>
      <w:r w:rsidRPr="00972318">
        <w:rPr>
          <w:b/>
          <w:bCs/>
          <w:sz w:val="22"/>
          <w:szCs w:val="22"/>
        </w:rPr>
        <w:t>AGR 100</w:t>
      </w:r>
      <w:r w:rsidR="00D00925">
        <w:rPr>
          <w:b/>
          <w:bCs/>
          <w:sz w:val="22"/>
          <w:szCs w:val="22"/>
        </w:rPr>
        <w:t xml:space="preserve"> specifically</w:t>
      </w:r>
      <w:r w:rsidRPr="00972318">
        <w:rPr>
          <w:b/>
          <w:bCs/>
          <w:sz w:val="22"/>
          <w:szCs w:val="22"/>
        </w:rPr>
        <w:t xml:space="preserve"> examines</w:t>
      </w:r>
      <w:r w:rsidR="005B7F12" w:rsidRPr="00972318">
        <w:rPr>
          <w:b/>
          <w:bCs/>
          <w:sz w:val="22"/>
          <w:szCs w:val="22"/>
        </w:rPr>
        <w:t xml:space="preserve"> </w:t>
      </w:r>
      <w:r w:rsidR="00BD744E" w:rsidRPr="00972318">
        <w:rPr>
          <w:b/>
          <w:bCs/>
          <w:sz w:val="22"/>
          <w:szCs w:val="22"/>
        </w:rPr>
        <w:t>learning goals within</w:t>
      </w:r>
      <w:r w:rsidR="006E1564" w:rsidRPr="00972318">
        <w:rPr>
          <w:b/>
          <w:bCs/>
          <w:sz w:val="22"/>
          <w:szCs w:val="22"/>
        </w:rPr>
        <w:t xml:space="preserve"> </w:t>
      </w:r>
      <w:r w:rsidR="00BD744E" w:rsidRPr="00972318">
        <w:rPr>
          <w:b/>
          <w:bCs/>
          <w:sz w:val="22"/>
          <w:szCs w:val="22"/>
        </w:rPr>
        <w:t>General Education’s</w:t>
      </w:r>
      <w:r w:rsidR="005B3C9D" w:rsidRPr="00972318">
        <w:rPr>
          <w:b/>
          <w:bCs/>
          <w:sz w:val="22"/>
          <w:szCs w:val="22"/>
        </w:rPr>
        <w:t xml:space="preserve"> offerings of</w:t>
      </w:r>
      <w:r w:rsidR="006E1564" w:rsidRPr="00972318">
        <w:rPr>
          <w:b/>
          <w:bCs/>
          <w:sz w:val="22"/>
          <w:szCs w:val="22"/>
        </w:rPr>
        <w:t xml:space="preserve"> obtaini</w:t>
      </w:r>
      <w:r w:rsidR="00527AFE" w:rsidRPr="00972318">
        <w:rPr>
          <w:b/>
          <w:bCs/>
          <w:sz w:val="22"/>
          <w:szCs w:val="22"/>
        </w:rPr>
        <w:t xml:space="preserve">ng </w:t>
      </w:r>
      <w:r w:rsidR="005B7F12" w:rsidRPr="00972318">
        <w:rPr>
          <w:b/>
          <w:bCs/>
          <w:sz w:val="22"/>
          <w:szCs w:val="22"/>
        </w:rPr>
        <w:t>K</w:t>
      </w:r>
      <w:r w:rsidR="00527AFE" w:rsidRPr="00972318">
        <w:rPr>
          <w:b/>
          <w:bCs/>
          <w:sz w:val="22"/>
          <w:szCs w:val="22"/>
        </w:rPr>
        <w:t>nowledge of Human Cultures</w:t>
      </w:r>
      <w:r w:rsidR="00BD744E" w:rsidRPr="00972318">
        <w:rPr>
          <w:b/>
          <w:bCs/>
          <w:sz w:val="22"/>
          <w:szCs w:val="22"/>
        </w:rPr>
        <w:t xml:space="preserve">, Social and Behavioral Sciences </w:t>
      </w:r>
      <w:r w:rsidR="008C04BD" w:rsidRPr="00972318">
        <w:rPr>
          <w:b/>
          <w:bCs/>
          <w:sz w:val="22"/>
          <w:szCs w:val="22"/>
        </w:rPr>
        <w:t xml:space="preserve">General Goal (8): </w:t>
      </w:r>
      <w:r w:rsidR="008C04BD" w:rsidRPr="00972318">
        <w:rPr>
          <w:bCs/>
          <w:i/>
          <w:sz w:val="22"/>
          <w:szCs w:val="22"/>
        </w:rPr>
        <w:t>Students will be able to understand various institutions (e.g., cultural, political, economic, religious, and educational) and their historical backgrounds, as well as principles of human behavior and social interaction.</w:t>
      </w:r>
      <w:r w:rsidR="003217D3" w:rsidRPr="00972318">
        <w:rPr>
          <w:i/>
          <w:sz w:val="22"/>
          <w:szCs w:val="22"/>
        </w:rPr>
        <w:t xml:space="preserve"> </w:t>
      </w:r>
    </w:p>
    <w:p w:rsidR="003217D3" w:rsidRPr="00972318" w:rsidRDefault="003217D3" w:rsidP="002C6565">
      <w:pPr>
        <w:rPr>
          <w:sz w:val="22"/>
          <w:szCs w:val="22"/>
        </w:rPr>
      </w:pPr>
    </w:p>
    <w:p w:rsidR="00E76247" w:rsidRPr="00972318" w:rsidRDefault="005B3C9D" w:rsidP="00E76247">
      <w:pPr>
        <w:rPr>
          <w:b/>
          <w:bCs/>
          <w:sz w:val="22"/>
          <w:szCs w:val="22"/>
        </w:rPr>
      </w:pPr>
      <w:r w:rsidRPr="00972318">
        <w:rPr>
          <w:sz w:val="22"/>
          <w:szCs w:val="22"/>
        </w:rPr>
        <w:lastRenderedPageBreak/>
        <w:t>Within t</w:t>
      </w:r>
      <w:r w:rsidR="006F1868" w:rsidRPr="00972318">
        <w:rPr>
          <w:sz w:val="22"/>
          <w:szCs w:val="22"/>
        </w:rPr>
        <w:t xml:space="preserve">he Culture and Society </w:t>
      </w:r>
      <w:r w:rsidRPr="00972318">
        <w:rPr>
          <w:sz w:val="22"/>
          <w:szCs w:val="22"/>
        </w:rPr>
        <w:t xml:space="preserve">Section, AGR 100 addresses specific learning objects </w:t>
      </w:r>
      <w:r w:rsidR="008C04BD" w:rsidRPr="00972318">
        <w:rPr>
          <w:sz w:val="22"/>
          <w:szCs w:val="22"/>
        </w:rPr>
        <w:t xml:space="preserve">(SLO) </w:t>
      </w:r>
      <w:r w:rsidRPr="00972318">
        <w:rPr>
          <w:sz w:val="22"/>
          <w:szCs w:val="22"/>
        </w:rPr>
        <w:t>by</w:t>
      </w:r>
      <w:r w:rsidR="008C04BD" w:rsidRPr="00972318">
        <w:rPr>
          <w:sz w:val="22"/>
          <w:szCs w:val="22"/>
        </w:rPr>
        <w:t xml:space="preserve"> addressing</w:t>
      </w:r>
      <w:r w:rsidR="008C04BD" w:rsidRPr="00972318">
        <w:rPr>
          <w:b/>
          <w:bCs/>
          <w:sz w:val="22"/>
          <w:szCs w:val="22"/>
        </w:rPr>
        <w:t xml:space="preserve">:  </w:t>
      </w:r>
      <w:r w:rsidR="008C04BD" w:rsidRPr="00972318">
        <w:rPr>
          <w:bCs/>
          <w:i/>
          <w:sz w:val="22"/>
          <w:szCs w:val="22"/>
        </w:rPr>
        <w:t>In an increasingly interconnected world, students’ professional, social, civic, and personal lives are affected by the complexity of human interaction.  Thus, students must understand the nature and underlying mechanisms of that interaction in a broad variety of contexts.</w:t>
      </w:r>
      <w:r w:rsidR="008C04BD" w:rsidRPr="00972318">
        <w:rPr>
          <w:i/>
          <w:sz w:val="22"/>
          <w:szCs w:val="22"/>
        </w:rPr>
        <w:t xml:space="preserve"> </w:t>
      </w:r>
    </w:p>
    <w:p w:rsidR="00E76247" w:rsidRPr="00972318" w:rsidRDefault="00E76247" w:rsidP="003217D3">
      <w:pPr>
        <w:outlineLvl w:val="0"/>
        <w:rPr>
          <w:sz w:val="22"/>
          <w:szCs w:val="22"/>
        </w:rPr>
      </w:pPr>
    </w:p>
    <w:p w:rsidR="006F1868" w:rsidRPr="00972318" w:rsidRDefault="008C04BD" w:rsidP="003217D3">
      <w:pPr>
        <w:outlineLvl w:val="0"/>
        <w:rPr>
          <w:sz w:val="22"/>
          <w:szCs w:val="22"/>
        </w:rPr>
      </w:pPr>
      <w:r w:rsidRPr="00972318">
        <w:rPr>
          <w:sz w:val="22"/>
          <w:szCs w:val="22"/>
        </w:rPr>
        <w:t>T</w:t>
      </w:r>
      <w:r w:rsidR="00457C0A" w:rsidRPr="00972318">
        <w:rPr>
          <w:sz w:val="22"/>
          <w:szCs w:val="22"/>
        </w:rPr>
        <w:t>he course objectives that are aligned with the general education goals</w:t>
      </w:r>
      <w:r w:rsidRPr="00972318">
        <w:rPr>
          <w:sz w:val="22"/>
          <w:szCs w:val="22"/>
        </w:rPr>
        <w:t xml:space="preserve"> (GG)</w:t>
      </w:r>
      <w:r w:rsidR="00457C0A" w:rsidRPr="00972318">
        <w:rPr>
          <w:sz w:val="22"/>
          <w:szCs w:val="22"/>
        </w:rPr>
        <w:t xml:space="preserve"> and specific learning objectives</w:t>
      </w:r>
      <w:r w:rsidRPr="00972318">
        <w:rPr>
          <w:sz w:val="22"/>
          <w:szCs w:val="22"/>
        </w:rPr>
        <w:t xml:space="preserve"> (SLO) are</w:t>
      </w:r>
      <w:r w:rsidR="00457C0A" w:rsidRPr="00972318">
        <w:rPr>
          <w:sz w:val="22"/>
          <w:szCs w:val="22"/>
        </w:rPr>
        <w:t xml:space="preserve"> as follows:</w:t>
      </w:r>
    </w:p>
    <w:p w:rsidR="006F1868" w:rsidRPr="00972318" w:rsidRDefault="006F1868" w:rsidP="003217D3">
      <w:pPr>
        <w:outlineLvl w:val="0"/>
        <w:rPr>
          <w:b/>
          <w:sz w:val="22"/>
          <w:szCs w:val="22"/>
        </w:rPr>
      </w:pPr>
    </w:p>
    <w:p w:rsidR="008A138D" w:rsidRPr="00972318" w:rsidRDefault="008A138D" w:rsidP="008A138D">
      <w:pPr>
        <w:pStyle w:val="ListParagraph"/>
        <w:numPr>
          <w:ilvl w:val="0"/>
          <w:numId w:val="5"/>
        </w:numPr>
        <w:rPr>
          <w:sz w:val="22"/>
          <w:szCs w:val="22"/>
        </w:rPr>
      </w:pPr>
      <w:r w:rsidRPr="00972318">
        <w:rPr>
          <w:sz w:val="22"/>
          <w:szCs w:val="22"/>
        </w:rPr>
        <w:t>Explore how civilizations have been dependent upon the development of technology for producing the essentia</w:t>
      </w:r>
      <w:r w:rsidR="00E76247" w:rsidRPr="00972318">
        <w:rPr>
          <w:sz w:val="22"/>
          <w:szCs w:val="22"/>
        </w:rPr>
        <w:t>ls of life for a growing demand</w:t>
      </w:r>
      <w:r w:rsidRPr="00972318">
        <w:rPr>
          <w:sz w:val="22"/>
          <w:szCs w:val="22"/>
        </w:rPr>
        <w:t xml:space="preserve"> and a challenged supply of resources. </w:t>
      </w:r>
      <w:r w:rsidR="00990C43">
        <w:rPr>
          <w:sz w:val="22"/>
          <w:szCs w:val="22"/>
        </w:rPr>
        <w:t xml:space="preserve">  </w:t>
      </w:r>
      <w:r w:rsidRPr="00972318">
        <w:rPr>
          <w:sz w:val="22"/>
          <w:szCs w:val="22"/>
        </w:rPr>
        <w:t>(</w:t>
      </w:r>
      <w:r w:rsidR="00F003A4" w:rsidRPr="00972318">
        <w:rPr>
          <w:sz w:val="22"/>
          <w:szCs w:val="22"/>
        </w:rPr>
        <w:t xml:space="preserve"> 8.</w:t>
      </w:r>
      <w:r w:rsidR="00990C43">
        <w:rPr>
          <w:sz w:val="22"/>
          <w:szCs w:val="22"/>
        </w:rPr>
        <w:t>1, 8.</w:t>
      </w:r>
      <w:r w:rsidR="00F003A4" w:rsidRPr="00972318">
        <w:rPr>
          <w:sz w:val="22"/>
          <w:szCs w:val="22"/>
        </w:rPr>
        <w:t xml:space="preserve">2, 8.4, </w:t>
      </w:r>
      <w:r w:rsidR="00E76247" w:rsidRPr="00972318">
        <w:rPr>
          <w:sz w:val="22"/>
          <w:szCs w:val="22"/>
        </w:rPr>
        <w:t xml:space="preserve"> 8.5)</w:t>
      </w:r>
      <w:r w:rsidRPr="00972318">
        <w:rPr>
          <w:sz w:val="22"/>
          <w:szCs w:val="22"/>
        </w:rPr>
        <w:t xml:space="preserve"> </w:t>
      </w:r>
    </w:p>
    <w:p w:rsidR="00C52832" w:rsidRPr="00972318" w:rsidRDefault="00C52832" w:rsidP="00C52832">
      <w:pPr>
        <w:numPr>
          <w:ilvl w:val="0"/>
          <w:numId w:val="5"/>
        </w:numPr>
        <w:rPr>
          <w:sz w:val="22"/>
          <w:szCs w:val="22"/>
        </w:rPr>
      </w:pPr>
      <w:r w:rsidRPr="00972318">
        <w:rPr>
          <w:sz w:val="22"/>
          <w:szCs w:val="22"/>
        </w:rPr>
        <w:t xml:space="preserve">Explore the economic impacts of technology on meeting individual and society’s </w:t>
      </w:r>
      <w:r w:rsidR="00EA4C63" w:rsidRPr="00972318">
        <w:rPr>
          <w:sz w:val="22"/>
          <w:szCs w:val="22"/>
        </w:rPr>
        <w:t xml:space="preserve">food </w:t>
      </w:r>
      <w:r w:rsidRPr="00972318">
        <w:rPr>
          <w:sz w:val="22"/>
          <w:szCs w:val="22"/>
        </w:rPr>
        <w:t>needs in the United States and</w:t>
      </w:r>
      <w:r w:rsidR="005B3C9D" w:rsidRPr="00972318">
        <w:rPr>
          <w:sz w:val="22"/>
          <w:szCs w:val="22"/>
        </w:rPr>
        <w:t xml:space="preserve"> the world community.  (</w:t>
      </w:r>
      <w:r w:rsidR="00E76247" w:rsidRPr="00972318">
        <w:rPr>
          <w:sz w:val="22"/>
          <w:szCs w:val="22"/>
        </w:rPr>
        <w:t>8.4, 8.6)</w:t>
      </w:r>
    </w:p>
    <w:p w:rsidR="00EA4C63" w:rsidRPr="00972318" w:rsidRDefault="00EA4C63" w:rsidP="00EA4C63">
      <w:pPr>
        <w:numPr>
          <w:ilvl w:val="0"/>
          <w:numId w:val="5"/>
        </w:numPr>
        <w:rPr>
          <w:sz w:val="22"/>
          <w:szCs w:val="22"/>
        </w:rPr>
      </w:pPr>
      <w:r w:rsidRPr="00972318">
        <w:rPr>
          <w:sz w:val="22"/>
          <w:szCs w:val="22"/>
        </w:rPr>
        <w:t>Explore political implications involving technology and food availability.  (</w:t>
      </w:r>
      <w:r w:rsidR="00E76247" w:rsidRPr="00972318">
        <w:rPr>
          <w:sz w:val="22"/>
          <w:szCs w:val="22"/>
        </w:rPr>
        <w:t>8.2, 8.4)</w:t>
      </w:r>
    </w:p>
    <w:p w:rsidR="003217D3" w:rsidRPr="00972318" w:rsidRDefault="003217D3">
      <w:pPr>
        <w:rPr>
          <w:sz w:val="22"/>
          <w:szCs w:val="22"/>
        </w:rPr>
      </w:pPr>
    </w:p>
    <w:p w:rsidR="003217D3" w:rsidRPr="00972318" w:rsidRDefault="003217D3" w:rsidP="003217D3">
      <w:pPr>
        <w:outlineLvl w:val="0"/>
        <w:rPr>
          <w:b/>
          <w:bCs/>
          <w:sz w:val="22"/>
          <w:szCs w:val="22"/>
        </w:rPr>
      </w:pPr>
      <w:r w:rsidRPr="00972318">
        <w:rPr>
          <w:b/>
          <w:bCs/>
          <w:sz w:val="22"/>
          <w:szCs w:val="22"/>
        </w:rPr>
        <w:t>ASSESSMENT OF MEETING COURSE OBJECTIVES</w:t>
      </w:r>
    </w:p>
    <w:p w:rsidR="003217D3" w:rsidRPr="00972318" w:rsidRDefault="003217D3">
      <w:pPr>
        <w:rPr>
          <w:sz w:val="22"/>
          <w:szCs w:val="22"/>
        </w:rPr>
      </w:pPr>
      <w:r w:rsidRPr="00972318">
        <w:rPr>
          <w:sz w:val="22"/>
          <w:szCs w:val="22"/>
        </w:rPr>
        <w:t>1.</w:t>
      </w:r>
      <w:r w:rsidRPr="00972318">
        <w:rPr>
          <w:sz w:val="22"/>
          <w:szCs w:val="22"/>
        </w:rPr>
        <w:tab/>
        <w:t>Lecture Examinations</w:t>
      </w:r>
    </w:p>
    <w:p w:rsidR="00E76247" w:rsidRPr="00972318" w:rsidRDefault="003217D3">
      <w:pPr>
        <w:rPr>
          <w:sz w:val="22"/>
          <w:szCs w:val="22"/>
        </w:rPr>
      </w:pPr>
      <w:r w:rsidRPr="00972318">
        <w:rPr>
          <w:sz w:val="22"/>
          <w:szCs w:val="22"/>
        </w:rPr>
        <w:t>2.</w:t>
      </w:r>
      <w:r w:rsidRPr="00972318">
        <w:rPr>
          <w:sz w:val="22"/>
          <w:szCs w:val="22"/>
        </w:rPr>
        <w:tab/>
      </w:r>
      <w:r w:rsidR="00990C43" w:rsidRPr="00972318">
        <w:rPr>
          <w:sz w:val="22"/>
          <w:szCs w:val="22"/>
        </w:rPr>
        <w:t>Quizzes</w:t>
      </w:r>
      <w:r w:rsidR="00E76247" w:rsidRPr="00972318">
        <w:rPr>
          <w:sz w:val="22"/>
          <w:szCs w:val="22"/>
        </w:rPr>
        <w:t xml:space="preserve"> – Individual and Group</w:t>
      </w:r>
    </w:p>
    <w:p w:rsidR="00F445B8" w:rsidRDefault="00E76247" w:rsidP="00F445B8">
      <w:pPr>
        <w:autoSpaceDE w:val="0"/>
        <w:autoSpaceDN w:val="0"/>
        <w:adjustRightInd w:val="0"/>
        <w:rPr>
          <w:b/>
          <w:bCs/>
          <w:sz w:val="22"/>
          <w:szCs w:val="22"/>
        </w:rPr>
      </w:pPr>
      <w:r w:rsidRPr="00972318">
        <w:rPr>
          <w:sz w:val="22"/>
          <w:szCs w:val="22"/>
        </w:rPr>
        <w:t>3.</w:t>
      </w:r>
      <w:r w:rsidRPr="00972318">
        <w:rPr>
          <w:sz w:val="22"/>
          <w:szCs w:val="22"/>
        </w:rPr>
        <w:tab/>
      </w:r>
      <w:r w:rsidR="003217D3" w:rsidRPr="00972318">
        <w:rPr>
          <w:sz w:val="22"/>
          <w:szCs w:val="22"/>
        </w:rPr>
        <w:t>Reaction Papers</w:t>
      </w:r>
      <w:r w:rsidR="003217D3" w:rsidRPr="00972318">
        <w:rPr>
          <w:b/>
          <w:bCs/>
          <w:sz w:val="22"/>
          <w:szCs w:val="22"/>
        </w:rPr>
        <w:tab/>
      </w:r>
      <w:r w:rsidR="00F445B8">
        <w:rPr>
          <w:b/>
          <w:bCs/>
          <w:sz w:val="22"/>
          <w:szCs w:val="22"/>
        </w:rPr>
        <w:t xml:space="preserve"> </w:t>
      </w:r>
    </w:p>
    <w:p w:rsidR="003217D3" w:rsidRPr="00F445B8" w:rsidRDefault="00F445B8" w:rsidP="00F445B8">
      <w:pPr>
        <w:autoSpaceDE w:val="0"/>
        <w:autoSpaceDN w:val="0"/>
        <w:adjustRightInd w:val="0"/>
        <w:ind w:left="1440"/>
        <w:rPr>
          <w:rFonts w:ascii="Calibri-Bold" w:hAnsi="Calibri-Bold" w:cs="Calibri-Bold"/>
          <w:bCs/>
        </w:rPr>
      </w:pPr>
      <w:r>
        <w:rPr>
          <w:rFonts w:ascii="Calibri-Bold" w:hAnsi="Calibri-Bold" w:cs="Calibri-Bold"/>
          <w:bCs/>
        </w:rPr>
        <w:t>One Reaction Paper will be required on ethical leadership and will be submitted for the School and the University’s assessment of public affairs</w:t>
      </w:r>
    </w:p>
    <w:p w:rsidR="003217D3" w:rsidRPr="00972318" w:rsidRDefault="003217D3" w:rsidP="003217D3">
      <w:pPr>
        <w:ind w:left="720" w:hanging="720"/>
        <w:rPr>
          <w:sz w:val="22"/>
          <w:szCs w:val="22"/>
        </w:rPr>
      </w:pPr>
      <w:r w:rsidRPr="00972318">
        <w:rPr>
          <w:sz w:val="22"/>
          <w:szCs w:val="22"/>
        </w:rPr>
        <w:t>3.</w:t>
      </w:r>
      <w:r w:rsidRPr="00972318">
        <w:rPr>
          <w:sz w:val="22"/>
          <w:szCs w:val="22"/>
        </w:rPr>
        <w:tab/>
      </w:r>
      <w:r w:rsidR="00E76247" w:rsidRPr="00972318">
        <w:rPr>
          <w:sz w:val="22"/>
          <w:szCs w:val="22"/>
        </w:rPr>
        <w:t>S</w:t>
      </w:r>
      <w:r w:rsidRPr="00972318">
        <w:rPr>
          <w:sz w:val="22"/>
          <w:szCs w:val="22"/>
        </w:rPr>
        <w:t xml:space="preserve">tandardized </w:t>
      </w:r>
      <w:r w:rsidR="009854A7" w:rsidRPr="00972318">
        <w:rPr>
          <w:sz w:val="22"/>
          <w:szCs w:val="22"/>
        </w:rPr>
        <w:t>School of Agriculture</w:t>
      </w:r>
      <w:r w:rsidR="00E76247" w:rsidRPr="00972318">
        <w:rPr>
          <w:sz w:val="22"/>
          <w:szCs w:val="22"/>
        </w:rPr>
        <w:t xml:space="preserve"> Assessment </w:t>
      </w:r>
      <w:r w:rsidRPr="00972318">
        <w:rPr>
          <w:sz w:val="22"/>
          <w:szCs w:val="22"/>
        </w:rPr>
        <w:t xml:space="preserve">to address General Education Goals </w:t>
      </w:r>
      <w:proofErr w:type="gramStart"/>
      <w:r w:rsidRPr="00972318">
        <w:rPr>
          <w:sz w:val="22"/>
          <w:szCs w:val="22"/>
        </w:rPr>
        <w:t>are</w:t>
      </w:r>
      <w:proofErr w:type="gramEnd"/>
      <w:r w:rsidR="00E76247" w:rsidRPr="00972318">
        <w:rPr>
          <w:sz w:val="22"/>
          <w:szCs w:val="22"/>
        </w:rPr>
        <w:t xml:space="preserve"> attached.</w:t>
      </w:r>
    </w:p>
    <w:p w:rsidR="003217D3" w:rsidRPr="00972318" w:rsidRDefault="003217D3">
      <w:pPr>
        <w:rPr>
          <w:sz w:val="22"/>
          <w:szCs w:val="22"/>
        </w:rPr>
      </w:pPr>
    </w:p>
    <w:p w:rsidR="003217D3" w:rsidRPr="00972318" w:rsidRDefault="003217D3" w:rsidP="003217D3">
      <w:pPr>
        <w:outlineLvl w:val="0"/>
        <w:rPr>
          <w:sz w:val="22"/>
          <w:szCs w:val="22"/>
        </w:rPr>
      </w:pPr>
      <w:r w:rsidRPr="00972318">
        <w:rPr>
          <w:b/>
          <w:bCs/>
          <w:sz w:val="22"/>
          <w:szCs w:val="22"/>
        </w:rPr>
        <w:t>REFERENCES:</w:t>
      </w:r>
    </w:p>
    <w:p w:rsidR="003217D3" w:rsidRPr="00972318" w:rsidRDefault="003217D3" w:rsidP="003217D3">
      <w:pPr>
        <w:outlineLvl w:val="0"/>
        <w:rPr>
          <w:sz w:val="22"/>
          <w:szCs w:val="22"/>
        </w:rPr>
      </w:pPr>
      <w:r w:rsidRPr="00972318">
        <w:rPr>
          <w:sz w:val="22"/>
          <w:szCs w:val="22"/>
        </w:rPr>
        <w:t xml:space="preserve">On the Internet:  MSU Website, Blackboard— </w:t>
      </w:r>
      <w:hyperlink r:id="rId9" w:history="1">
        <w:r w:rsidRPr="00972318">
          <w:rPr>
            <w:rStyle w:val="Hyperlink"/>
            <w:sz w:val="22"/>
            <w:szCs w:val="22"/>
          </w:rPr>
          <w:t>http://blackboard.missouristate.edu</w:t>
        </w:r>
      </w:hyperlink>
    </w:p>
    <w:p w:rsidR="002C6565" w:rsidRDefault="003217D3" w:rsidP="003217D3">
      <w:pPr>
        <w:rPr>
          <w:sz w:val="22"/>
          <w:szCs w:val="22"/>
        </w:rPr>
      </w:pPr>
      <w:r w:rsidRPr="00972318">
        <w:rPr>
          <w:sz w:val="22"/>
          <w:szCs w:val="22"/>
        </w:rPr>
        <w:t>This class is Web supported.  You must have a Windows account in order to use MSU Blackboard.  In order to obtain a Windows account, present your Zip Card at one of three open-access computer labs:  Cheek Hall 150, Glass Hall 228, 229, 234, 235, or Strong Hall 107.</w:t>
      </w:r>
    </w:p>
    <w:p w:rsidR="002C6565" w:rsidRPr="00972318" w:rsidRDefault="002C6565" w:rsidP="003217D3">
      <w:pPr>
        <w:rPr>
          <w:sz w:val="22"/>
          <w:szCs w:val="22"/>
        </w:rPr>
      </w:pPr>
    </w:p>
    <w:p w:rsidR="003217D3" w:rsidRPr="00972318" w:rsidRDefault="003217D3" w:rsidP="003217D3">
      <w:pPr>
        <w:outlineLvl w:val="0"/>
        <w:rPr>
          <w:b/>
          <w:bCs/>
          <w:sz w:val="22"/>
          <w:szCs w:val="22"/>
        </w:rPr>
      </w:pPr>
      <w:r w:rsidRPr="00972318">
        <w:rPr>
          <w:b/>
          <w:bCs/>
          <w:sz w:val="22"/>
          <w:szCs w:val="22"/>
        </w:rPr>
        <w:t>Useful Agriculture web sites</w:t>
      </w:r>
    </w:p>
    <w:p w:rsidR="003217D3" w:rsidRPr="00972318" w:rsidRDefault="003217D3" w:rsidP="003217D3">
      <w:pPr>
        <w:outlineLvl w:val="0"/>
        <w:rPr>
          <w:sz w:val="22"/>
          <w:szCs w:val="22"/>
        </w:rPr>
      </w:pPr>
      <w:r w:rsidRPr="00972318">
        <w:rPr>
          <w:bCs/>
          <w:sz w:val="22"/>
          <w:szCs w:val="22"/>
        </w:rPr>
        <w:t xml:space="preserve">United States Department of Agriculture </w:t>
      </w:r>
      <w:hyperlink r:id="rId10" w:history="1">
        <w:r w:rsidRPr="00972318">
          <w:rPr>
            <w:rStyle w:val="Hyperlink"/>
            <w:bCs/>
            <w:sz w:val="22"/>
            <w:szCs w:val="22"/>
          </w:rPr>
          <w:t>www.usda.gov</w:t>
        </w:r>
      </w:hyperlink>
    </w:p>
    <w:p w:rsidR="003217D3" w:rsidRPr="00972318" w:rsidRDefault="003217D3" w:rsidP="003217D3">
      <w:pPr>
        <w:rPr>
          <w:bCs/>
          <w:sz w:val="22"/>
          <w:szCs w:val="22"/>
        </w:rPr>
      </w:pPr>
      <w:r w:rsidRPr="00972318">
        <w:rPr>
          <w:sz w:val="22"/>
          <w:szCs w:val="22"/>
        </w:rPr>
        <w:tab/>
      </w:r>
      <w:hyperlink r:id="rId11" w:history="1">
        <w:r w:rsidRPr="00972318">
          <w:rPr>
            <w:rStyle w:val="Hyperlink"/>
            <w:sz w:val="22"/>
            <w:szCs w:val="22"/>
          </w:rPr>
          <w:t>www.agclassroom.org/gan/timeline/farmers_land.htm</w:t>
        </w:r>
      </w:hyperlink>
    </w:p>
    <w:p w:rsidR="003217D3" w:rsidRPr="00972318" w:rsidRDefault="003217D3" w:rsidP="003217D3">
      <w:pPr>
        <w:outlineLvl w:val="0"/>
        <w:rPr>
          <w:bCs/>
          <w:sz w:val="22"/>
          <w:szCs w:val="22"/>
        </w:rPr>
      </w:pPr>
      <w:r w:rsidRPr="00972318">
        <w:rPr>
          <w:bCs/>
          <w:sz w:val="22"/>
          <w:szCs w:val="22"/>
        </w:rPr>
        <w:t xml:space="preserve">Missouri Department of Agriculture </w:t>
      </w:r>
      <w:hyperlink r:id="rId12" w:history="1">
        <w:r w:rsidRPr="00972318">
          <w:rPr>
            <w:rStyle w:val="Hyperlink"/>
            <w:bCs/>
            <w:sz w:val="22"/>
            <w:szCs w:val="22"/>
          </w:rPr>
          <w:t>www.mda.state.mo.us</w:t>
        </w:r>
      </w:hyperlink>
    </w:p>
    <w:p w:rsidR="003217D3" w:rsidRPr="00972318" w:rsidRDefault="003217D3" w:rsidP="003217D3">
      <w:pPr>
        <w:outlineLvl w:val="0"/>
        <w:rPr>
          <w:bCs/>
          <w:sz w:val="22"/>
          <w:szCs w:val="22"/>
        </w:rPr>
      </w:pPr>
      <w:r w:rsidRPr="00972318">
        <w:rPr>
          <w:bCs/>
          <w:sz w:val="22"/>
          <w:szCs w:val="22"/>
        </w:rPr>
        <w:t xml:space="preserve">Missouri Department of Conservation </w:t>
      </w:r>
      <w:hyperlink r:id="rId13" w:history="1">
        <w:r w:rsidRPr="00972318">
          <w:rPr>
            <w:rStyle w:val="Hyperlink"/>
            <w:bCs/>
            <w:sz w:val="22"/>
            <w:szCs w:val="22"/>
          </w:rPr>
          <w:t>www.conservation.state.mo.us</w:t>
        </w:r>
      </w:hyperlink>
    </w:p>
    <w:p w:rsidR="003217D3" w:rsidRPr="00972318" w:rsidRDefault="003217D3" w:rsidP="003217D3">
      <w:pPr>
        <w:outlineLvl w:val="0"/>
        <w:rPr>
          <w:bCs/>
          <w:sz w:val="22"/>
          <w:szCs w:val="22"/>
        </w:rPr>
      </w:pPr>
      <w:r w:rsidRPr="00972318">
        <w:rPr>
          <w:bCs/>
          <w:sz w:val="22"/>
          <w:szCs w:val="22"/>
        </w:rPr>
        <w:t xml:space="preserve">Missouri Farm Bureau </w:t>
      </w:r>
      <w:hyperlink r:id="rId14" w:history="1">
        <w:r w:rsidRPr="00972318">
          <w:rPr>
            <w:rStyle w:val="Hyperlink"/>
            <w:bCs/>
            <w:sz w:val="22"/>
            <w:szCs w:val="22"/>
          </w:rPr>
          <w:t>www.mofb.org</w:t>
        </w:r>
      </w:hyperlink>
    </w:p>
    <w:p w:rsidR="003217D3" w:rsidRPr="00972318" w:rsidRDefault="003217D3" w:rsidP="003217D3">
      <w:pPr>
        <w:rPr>
          <w:bCs/>
          <w:sz w:val="22"/>
          <w:szCs w:val="22"/>
        </w:rPr>
      </w:pPr>
      <w:r w:rsidRPr="00972318">
        <w:rPr>
          <w:bCs/>
          <w:sz w:val="22"/>
          <w:szCs w:val="22"/>
        </w:rPr>
        <w:t xml:space="preserve">Food and Agriculture Policy Research Institute </w:t>
      </w:r>
      <w:hyperlink r:id="rId15" w:history="1">
        <w:r w:rsidRPr="00972318">
          <w:rPr>
            <w:rStyle w:val="Hyperlink"/>
            <w:bCs/>
            <w:sz w:val="22"/>
            <w:szCs w:val="22"/>
          </w:rPr>
          <w:t>www.fapri.missouri.edu</w:t>
        </w:r>
      </w:hyperlink>
    </w:p>
    <w:p w:rsidR="00E76247" w:rsidRPr="00972318" w:rsidRDefault="003217D3" w:rsidP="00972318">
      <w:pPr>
        <w:rPr>
          <w:bCs/>
          <w:sz w:val="22"/>
          <w:szCs w:val="22"/>
        </w:rPr>
      </w:pPr>
      <w:r w:rsidRPr="00972318">
        <w:rPr>
          <w:bCs/>
          <w:sz w:val="22"/>
          <w:szCs w:val="22"/>
        </w:rPr>
        <w:t>Population</w:t>
      </w:r>
      <w:r w:rsidRPr="00972318">
        <w:rPr>
          <w:bCs/>
          <w:sz w:val="22"/>
          <w:szCs w:val="22"/>
        </w:rPr>
        <w:tab/>
        <w:t>www.census.gov/ipc/www/world.html</w:t>
      </w:r>
    </w:p>
    <w:p w:rsidR="00E76247" w:rsidRDefault="00E76247" w:rsidP="003217D3">
      <w:pPr>
        <w:jc w:val="both"/>
        <w:rPr>
          <w:b/>
          <w:bCs/>
          <w:sz w:val="22"/>
          <w:szCs w:val="22"/>
        </w:rPr>
      </w:pPr>
    </w:p>
    <w:p w:rsidR="00990C43" w:rsidRPr="00972318" w:rsidRDefault="00990C43" w:rsidP="003217D3">
      <w:pPr>
        <w:jc w:val="both"/>
        <w:rPr>
          <w:b/>
          <w:bCs/>
          <w:sz w:val="22"/>
          <w:szCs w:val="22"/>
        </w:rPr>
      </w:pPr>
    </w:p>
    <w:p w:rsidR="003217D3" w:rsidRPr="00972318" w:rsidRDefault="003217D3" w:rsidP="003217D3">
      <w:pPr>
        <w:jc w:val="both"/>
        <w:outlineLvl w:val="0"/>
        <w:rPr>
          <w:b/>
          <w:bCs/>
          <w:sz w:val="22"/>
          <w:szCs w:val="22"/>
        </w:rPr>
      </w:pPr>
      <w:r w:rsidRPr="00972318">
        <w:rPr>
          <w:b/>
          <w:bCs/>
          <w:sz w:val="22"/>
          <w:szCs w:val="22"/>
        </w:rPr>
        <w:t xml:space="preserve">TOPICAL OUTLINE </w:t>
      </w:r>
    </w:p>
    <w:p w:rsidR="003217D3" w:rsidRPr="00972318" w:rsidRDefault="003217D3">
      <w:pPr>
        <w:rPr>
          <w:sz w:val="22"/>
          <w:szCs w:val="22"/>
        </w:rPr>
      </w:pPr>
    </w:p>
    <w:p w:rsidR="003217D3" w:rsidRPr="00972318" w:rsidRDefault="003217D3" w:rsidP="003217D3">
      <w:pPr>
        <w:outlineLvl w:val="0"/>
        <w:rPr>
          <w:sz w:val="22"/>
          <w:szCs w:val="22"/>
        </w:rPr>
      </w:pPr>
      <w:r w:rsidRPr="00972318">
        <w:rPr>
          <w:b/>
          <w:bCs/>
          <w:sz w:val="22"/>
          <w:szCs w:val="22"/>
        </w:rPr>
        <w:t xml:space="preserve">PART I.  HISTORY OF AMERICAN </w:t>
      </w:r>
      <w:proofErr w:type="gramStart"/>
      <w:r w:rsidRPr="00972318">
        <w:rPr>
          <w:b/>
          <w:bCs/>
          <w:sz w:val="22"/>
          <w:szCs w:val="22"/>
        </w:rPr>
        <w:t>AGRICULTURE</w:t>
      </w:r>
      <w:r w:rsidR="00F003A4" w:rsidRPr="00972318">
        <w:rPr>
          <w:b/>
          <w:bCs/>
          <w:sz w:val="22"/>
          <w:szCs w:val="22"/>
        </w:rPr>
        <w:t xml:space="preserve">  (</w:t>
      </w:r>
      <w:proofErr w:type="gramEnd"/>
      <w:r w:rsidR="00F003A4" w:rsidRPr="00972318">
        <w:rPr>
          <w:b/>
          <w:bCs/>
          <w:sz w:val="22"/>
          <w:szCs w:val="22"/>
        </w:rPr>
        <w:t xml:space="preserve">SLO </w:t>
      </w:r>
      <w:r w:rsidR="00972318" w:rsidRPr="00972318">
        <w:rPr>
          <w:b/>
          <w:bCs/>
          <w:sz w:val="22"/>
          <w:szCs w:val="22"/>
        </w:rPr>
        <w:t xml:space="preserve">1, </w:t>
      </w:r>
      <w:r w:rsidR="00F003A4" w:rsidRPr="00972318">
        <w:rPr>
          <w:b/>
          <w:bCs/>
          <w:sz w:val="22"/>
          <w:szCs w:val="22"/>
        </w:rPr>
        <w:t>2, 4, 5)</w:t>
      </w:r>
    </w:p>
    <w:p w:rsidR="003217D3" w:rsidRPr="00972318" w:rsidRDefault="003217D3" w:rsidP="003217D3">
      <w:pPr>
        <w:rPr>
          <w:sz w:val="22"/>
          <w:szCs w:val="22"/>
        </w:rPr>
      </w:pPr>
      <w:r w:rsidRPr="00972318">
        <w:rPr>
          <w:sz w:val="22"/>
          <w:szCs w:val="22"/>
        </w:rPr>
        <w:t xml:space="preserve">This segment of the class reviews the film series, “America the Bountiful”, produced by California Polytechnic State University, San Luis Obispo, CA.  There are six films, 20 minutes each that examine the evolution of the agriculture industry in the United States from the beginning of history to our present day.  The effects of changing technology and society’s responses are emphasized. </w:t>
      </w:r>
    </w:p>
    <w:p w:rsidR="003217D3" w:rsidRPr="00972318" w:rsidRDefault="003217D3" w:rsidP="003217D3">
      <w:pPr>
        <w:rPr>
          <w:b/>
          <w:bCs/>
          <w:sz w:val="22"/>
          <w:szCs w:val="22"/>
        </w:rPr>
      </w:pPr>
    </w:p>
    <w:p w:rsidR="003217D3" w:rsidRPr="00972318" w:rsidRDefault="003217D3" w:rsidP="003217D3">
      <w:pPr>
        <w:jc w:val="both"/>
        <w:outlineLvl w:val="0"/>
        <w:rPr>
          <w:b/>
          <w:bCs/>
          <w:sz w:val="22"/>
          <w:szCs w:val="22"/>
        </w:rPr>
      </w:pPr>
      <w:proofErr w:type="gramStart"/>
      <w:r w:rsidRPr="00972318">
        <w:rPr>
          <w:b/>
          <w:bCs/>
          <w:sz w:val="22"/>
          <w:szCs w:val="22"/>
        </w:rPr>
        <w:t>PART II.</w:t>
      </w:r>
      <w:proofErr w:type="gramEnd"/>
      <w:r w:rsidRPr="00972318">
        <w:rPr>
          <w:b/>
          <w:bCs/>
          <w:sz w:val="22"/>
          <w:szCs w:val="22"/>
        </w:rPr>
        <w:t xml:space="preserve">  THE FOOD AND FIBER INDUSTRY IN A GLOBAL SETTING</w:t>
      </w:r>
      <w:r w:rsidR="00F003A4" w:rsidRPr="00972318">
        <w:rPr>
          <w:b/>
          <w:bCs/>
          <w:sz w:val="22"/>
          <w:szCs w:val="22"/>
        </w:rPr>
        <w:t xml:space="preserve"> (SLO 4)</w:t>
      </w:r>
    </w:p>
    <w:p w:rsidR="003217D3" w:rsidRPr="00972318" w:rsidRDefault="003217D3" w:rsidP="003217D3">
      <w:pPr>
        <w:rPr>
          <w:sz w:val="22"/>
          <w:szCs w:val="22"/>
        </w:rPr>
      </w:pPr>
      <w:r w:rsidRPr="00972318">
        <w:rPr>
          <w:sz w:val="22"/>
          <w:szCs w:val="22"/>
        </w:rPr>
        <w:t>1.</w:t>
      </w:r>
      <w:r w:rsidRPr="00972318">
        <w:rPr>
          <w:sz w:val="22"/>
          <w:szCs w:val="22"/>
        </w:rPr>
        <w:tab/>
        <w:t>Defining agriculture as the food, fiber and renewable resource industry</w:t>
      </w:r>
    </w:p>
    <w:p w:rsidR="003217D3" w:rsidRPr="00972318" w:rsidRDefault="003217D3" w:rsidP="003217D3">
      <w:pPr>
        <w:rPr>
          <w:sz w:val="22"/>
          <w:szCs w:val="22"/>
        </w:rPr>
      </w:pPr>
      <w:r w:rsidRPr="00972318">
        <w:rPr>
          <w:sz w:val="22"/>
          <w:szCs w:val="22"/>
        </w:rPr>
        <w:t>2.</w:t>
      </w:r>
      <w:r w:rsidRPr="00972318">
        <w:rPr>
          <w:sz w:val="22"/>
          <w:szCs w:val="22"/>
        </w:rPr>
        <w:tab/>
        <w:t>The food - population challenge in the U.S. and globally</w:t>
      </w:r>
    </w:p>
    <w:p w:rsidR="003217D3" w:rsidRPr="000F4164" w:rsidRDefault="003217D3" w:rsidP="000F4164">
      <w:pPr>
        <w:numPr>
          <w:ilvl w:val="0"/>
          <w:numId w:val="1"/>
        </w:numPr>
        <w:ind w:hanging="720"/>
        <w:rPr>
          <w:b/>
          <w:bCs/>
          <w:sz w:val="22"/>
          <w:szCs w:val="22"/>
        </w:rPr>
      </w:pPr>
      <w:r w:rsidRPr="00972318">
        <w:rPr>
          <w:sz w:val="22"/>
          <w:szCs w:val="22"/>
        </w:rPr>
        <w:t>The effect of public policy (NAFTA, WTO, subsidies, etc.) on the food, fiber and environmental issues</w:t>
      </w:r>
      <w:r w:rsidRPr="00972318">
        <w:rPr>
          <w:b/>
          <w:bCs/>
          <w:sz w:val="22"/>
          <w:szCs w:val="22"/>
        </w:rPr>
        <w:t>.</w:t>
      </w:r>
    </w:p>
    <w:p w:rsidR="003217D3" w:rsidRPr="00972318" w:rsidRDefault="003217D3" w:rsidP="003217D3">
      <w:pPr>
        <w:ind w:left="360" w:firstLine="360"/>
        <w:outlineLvl w:val="0"/>
        <w:rPr>
          <w:sz w:val="22"/>
          <w:szCs w:val="22"/>
        </w:rPr>
      </w:pPr>
      <w:r w:rsidRPr="00972318">
        <w:rPr>
          <w:sz w:val="22"/>
          <w:szCs w:val="22"/>
        </w:rPr>
        <w:lastRenderedPageBreak/>
        <w:t>Films: 1</w:t>
      </w:r>
      <w:proofErr w:type="gramStart"/>
      <w:r w:rsidRPr="00972318">
        <w:rPr>
          <w:sz w:val="22"/>
          <w:szCs w:val="22"/>
        </w:rPr>
        <w:t>.  “</w:t>
      </w:r>
      <w:proofErr w:type="gramEnd"/>
      <w:r w:rsidRPr="00972318">
        <w:rPr>
          <w:sz w:val="22"/>
          <w:szCs w:val="22"/>
        </w:rPr>
        <w:t>Immigration by the Numbers”</w:t>
      </w:r>
    </w:p>
    <w:p w:rsidR="003217D3" w:rsidRPr="00972318" w:rsidRDefault="003217D3" w:rsidP="003217D3">
      <w:pPr>
        <w:rPr>
          <w:sz w:val="22"/>
          <w:szCs w:val="22"/>
        </w:rPr>
      </w:pPr>
      <w:r w:rsidRPr="00972318">
        <w:rPr>
          <w:sz w:val="22"/>
          <w:szCs w:val="22"/>
        </w:rPr>
        <w:tab/>
      </w:r>
      <w:r w:rsidRPr="00972318">
        <w:rPr>
          <w:sz w:val="22"/>
          <w:szCs w:val="22"/>
        </w:rPr>
        <w:tab/>
        <w:t xml:space="preserve">     </w:t>
      </w:r>
      <w:proofErr w:type="gramStart"/>
      <w:r w:rsidRPr="00972318">
        <w:rPr>
          <w:sz w:val="22"/>
          <w:szCs w:val="22"/>
        </w:rPr>
        <w:t>Produced by the Social Contract Press.</w:t>
      </w:r>
      <w:proofErr w:type="gramEnd"/>
      <w:r w:rsidRPr="00972318">
        <w:rPr>
          <w:sz w:val="22"/>
          <w:szCs w:val="22"/>
        </w:rPr>
        <w:t xml:space="preserve"> </w:t>
      </w:r>
      <w:proofErr w:type="gramStart"/>
      <w:r w:rsidRPr="00972318">
        <w:rPr>
          <w:sz w:val="22"/>
          <w:szCs w:val="22"/>
        </w:rPr>
        <w:t>Hosted by Roy Beck.</w:t>
      </w:r>
      <w:proofErr w:type="gramEnd"/>
      <w:r w:rsidRPr="00972318">
        <w:rPr>
          <w:sz w:val="22"/>
          <w:szCs w:val="22"/>
        </w:rPr>
        <w:t xml:space="preserve"> </w:t>
      </w:r>
    </w:p>
    <w:p w:rsidR="003217D3" w:rsidRPr="00972318" w:rsidRDefault="003217D3" w:rsidP="003217D3">
      <w:pPr>
        <w:rPr>
          <w:sz w:val="22"/>
          <w:szCs w:val="22"/>
        </w:rPr>
      </w:pPr>
      <w:r w:rsidRPr="00972318">
        <w:rPr>
          <w:sz w:val="22"/>
          <w:szCs w:val="22"/>
        </w:rPr>
        <w:tab/>
        <w:t xml:space="preserve">          2.  “A Feast </w:t>
      </w:r>
      <w:proofErr w:type="gramStart"/>
      <w:r w:rsidRPr="00972318">
        <w:rPr>
          <w:sz w:val="22"/>
          <w:szCs w:val="22"/>
        </w:rPr>
        <w:t>Amid</w:t>
      </w:r>
      <w:proofErr w:type="gramEnd"/>
      <w:r w:rsidRPr="00972318">
        <w:rPr>
          <w:sz w:val="22"/>
          <w:szCs w:val="22"/>
        </w:rPr>
        <w:t xml:space="preserve"> Famine: The World Food Paradox”.</w:t>
      </w:r>
    </w:p>
    <w:p w:rsidR="003217D3" w:rsidRPr="00972318" w:rsidRDefault="003217D3" w:rsidP="003217D3">
      <w:pPr>
        <w:rPr>
          <w:sz w:val="22"/>
          <w:szCs w:val="22"/>
        </w:rPr>
      </w:pPr>
      <w:r w:rsidRPr="00972318">
        <w:rPr>
          <w:sz w:val="22"/>
          <w:szCs w:val="22"/>
        </w:rPr>
        <w:tab/>
      </w:r>
      <w:r w:rsidRPr="00972318">
        <w:rPr>
          <w:sz w:val="22"/>
          <w:szCs w:val="22"/>
        </w:rPr>
        <w:tab/>
        <w:t xml:space="preserve">     Produced by the University of Arizona</w:t>
      </w:r>
    </w:p>
    <w:p w:rsidR="003217D3" w:rsidRPr="00972318" w:rsidRDefault="003217D3">
      <w:pPr>
        <w:rPr>
          <w:b/>
          <w:bCs/>
          <w:sz w:val="22"/>
          <w:szCs w:val="22"/>
        </w:rPr>
      </w:pPr>
    </w:p>
    <w:p w:rsidR="003217D3" w:rsidRPr="00972318" w:rsidRDefault="003217D3">
      <w:pPr>
        <w:rPr>
          <w:sz w:val="22"/>
          <w:szCs w:val="22"/>
        </w:rPr>
      </w:pPr>
      <w:proofErr w:type="gramStart"/>
      <w:r w:rsidRPr="00972318">
        <w:rPr>
          <w:b/>
          <w:bCs/>
          <w:sz w:val="22"/>
          <w:szCs w:val="22"/>
        </w:rPr>
        <w:t>PART III.</w:t>
      </w:r>
      <w:proofErr w:type="gramEnd"/>
      <w:r w:rsidRPr="00972318">
        <w:rPr>
          <w:b/>
          <w:bCs/>
          <w:sz w:val="22"/>
          <w:szCs w:val="22"/>
        </w:rPr>
        <w:t xml:space="preserve">  ISSUES FACING OUR SOCIETY THAT INVOLVE FOOD, FIBER AND NATURAL RESOURCES</w:t>
      </w:r>
      <w:r w:rsidR="00F003A4" w:rsidRPr="00972318">
        <w:rPr>
          <w:b/>
          <w:bCs/>
          <w:sz w:val="22"/>
          <w:szCs w:val="22"/>
        </w:rPr>
        <w:t xml:space="preserve"> (SLO 5, 6)</w:t>
      </w:r>
    </w:p>
    <w:p w:rsidR="003217D3" w:rsidRPr="00972318" w:rsidRDefault="003217D3">
      <w:pPr>
        <w:rPr>
          <w:sz w:val="22"/>
          <w:szCs w:val="22"/>
        </w:rPr>
      </w:pPr>
      <w:r w:rsidRPr="00972318">
        <w:rPr>
          <w:sz w:val="22"/>
          <w:szCs w:val="22"/>
        </w:rPr>
        <w:t>1.</w:t>
      </w:r>
      <w:r w:rsidRPr="00972318">
        <w:rPr>
          <w:sz w:val="22"/>
          <w:szCs w:val="22"/>
        </w:rPr>
        <w:tab/>
        <w:t>Plant and animal genetic engineering</w:t>
      </w:r>
    </w:p>
    <w:p w:rsidR="003217D3" w:rsidRPr="00972318" w:rsidRDefault="003217D3">
      <w:pPr>
        <w:rPr>
          <w:sz w:val="22"/>
          <w:szCs w:val="22"/>
        </w:rPr>
      </w:pPr>
      <w:r w:rsidRPr="00972318">
        <w:rPr>
          <w:sz w:val="22"/>
          <w:szCs w:val="22"/>
        </w:rPr>
        <w:t>2.</w:t>
      </w:r>
      <w:r w:rsidRPr="00972318">
        <w:rPr>
          <w:sz w:val="22"/>
          <w:szCs w:val="22"/>
        </w:rPr>
        <w:tab/>
        <w:t xml:space="preserve">Impact of animals on society (animal welfare/animal rights)  </w:t>
      </w:r>
    </w:p>
    <w:p w:rsidR="003217D3" w:rsidRPr="00972318" w:rsidRDefault="003217D3">
      <w:pPr>
        <w:rPr>
          <w:sz w:val="22"/>
          <w:szCs w:val="22"/>
        </w:rPr>
      </w:pPr>
      <w:r w:rsidRPr="00972318">
        <w:rPr>
          <w:sz w:val="22"/>
          <w:szCs w:val="22"/>
        </w:rPr>
        <w:tab/>
        <w:t>(Supported with film “Taking Stock”, the Upjohn Company)</w:t>
      </w:r>
    </w:p>
    <w:p w:rsidR="003217D3" w:rsidRPr="00972318" w:rsidRDefault="003217D3">
      <w:pPr>
        <w:rPr>
          <w:sz w:val="22"/>
          <w:szCs w:val="22"/>
        </w:rPr>
      </w:pPr>
      <w:r w:rsidRPr="00972318">
        <w:rPr>
          <w:sz w:val="22"/>
          <w:szCs w:val="22"/>
        </w:rPr>
        <w:t>3.</w:t>
      </w:r>
      <w:r w:rsidRPr="00972318">
        <w:rPr>
          <w:sz w:val="22"/>
          <w:szCs w:val="22"/>
        </w:rPr>
        <w:tab/>
        <w:t>Food safety issues (including government responses)</w:t>
      </w:r>
    </w:p>
    <w:p w:rsidR="003217D3" w:rsidRPr="00972318" w:rsidRDefault="003217D3" w:rsidP="003217D3">
      <w:pPr>
        <w:rPr>
          <w:sz w:val="22"/>
          <w:szCs w:val="22"/>
        </w:rPr>
      </w:pPr>
      <w:r w:rsidRPr="00972318">
        <w:rPr>
          <w:sz w:val="22"/>
          <w:szCs w:val="22"/>
        </w:rPr>
        <w:t>4.</w:t>
      </w:r>
      <w:r w:rsidRPr="00972318">
        <w:rPr>
          <w:sz w:val="22"/>
          <w:szCs w:val="22"/>
        </w:rPr>
        <w:tab/>
        <w:t>Multiple demands placed upon a sustainable environment</w:t>
      </w:r>
      <w:r w:rsidRPr="00972318">
        <w:rPr>
          <w:sz w:val="22"/>
          <w:szCs w:val="22"/>
        </w:rPr>
        <w:tab/>
      </w:r>
    </w:p>
    <w:p w:rsidR="003217D3" w:rsidRPr="00972318" w:rsidRDefault="003217D3">
      <w:pPr>
        <w:ind w:left="360"/>
        <w:rPr>
          <w:sz w:val="22"/>
          <w:szCs w:val="22"/>
        </w:rPr>
      </w:pPr>
    </w:p>
    <w:p w:rsidR="00CF41DC" w:rsidRPr="00972318" w:rsidRDefault="00CF41DC">
      <w:pPr>
        <w:ind w:left="360"/>
        <w:rPr>
          <w:sz w:val="22"/>
          <w:szCs w:val="22"/>
        </w:rPr>
      </w:pPr>
    </w:p>
    <w:p w:rsidR="003217D3" w:rsidRPr="00972318" w:rsidRDefault="003217D3" w:rsidP="003217D3">
      <w:pPr>
        <w:outlineLvl w:val="0"/>
        <w:rPr>
          <w:sz w:val="22"/>
          <w:szCs w:val="22"/>
        </w:rPr>
      </w:pPr>
      <w:r w:rsidRPr="00972318">
        <w:rPr>
          <w:b/>
          <w:bCs/>
          <w:sz w:val="22"/>
          <w:szCs w:val="22"/>
        </w:rPr>
        <w:t>EXAMS</w:t>
      </w:r>
    </w:p>
    <w:p w:rsidR="003217D3" w:rsidRPr="00972318" w:rsidRDefault="003217D3" w:rsidP="003217D3">
      <w:pPr>
        <w:outlineLvl w:val="0"/>
        <w:rPr>
          <w:sz w:val="22"/>
          <w:szCs w:val="22"/>
        </w:rPr>
      </w:pPr>
      <w:r w:rsidRPr="00972318">
        <w:rPr>
          <w:sz w:val="22"/>
          <w:szCs w:val="22"/>
        </w:rPr>
        <w:t>THREE Exams (100 pts. each</w:t>
      </w:r>
      <w:proofErr w:type="gramStart"/>
      <w:r w:rsidRPr="00972318">
        <w:rPr>
          <w:sz w:val="22"/>
          <w:szCs w:val="22"/>
        </w:rPr>
        <w:t>)  Date</w:t>
      </w:r>
      <w:proofErr w:type="gramEnd"/>
      <w:r w:rsidRPr="00972318">
        <w:rPr>
          <w:sz w:val="22"/>
          <w:szCs w:val="22"/>
        </w:rPr>
        <w:t xml:space="preserve"> will be announced one week in advance</w:t>
      </w:r>
    </w:p>
    <w:p w:rsidR="003217D3" w:rsidRPr="00972318" w:rsidRDefault="003217D3">
      <w:pPr>
        <w:rPr>
          <w:sz w:val="22"/>
          <w:szCs w:val="22"/>
        </w:rPr>
      </w:pPr>
      <w:proofErr w:type="gramStart"/>
      <w:r w:rsidRPr="00972318">
        <w:rPr>
          <w:sz w:val="22"/>
          <w:szCs w:val="22"/>
        </w:rPr>
        <w:t>One Final Exam (100 pts.)</w:t>
      </w:r>
      <w:proofErr w:type="gramEnd"/>
      <w:r w:rsidRPr="00972318">
        <w:rPr>
          <w:sz w:val="22"/>
          <w:szCs w:val="22"/>
        </w:rPr>
        <w:t xml:space="preserve">  Date scheduled during finals week (comprehensive)</w:t>
      </w:r>
    </w:p>
    <w:p w:rsidR="00972318" w:rsidRPr="000F4164" w:rsidRDefault="003217D3" w:rsidP="000F4164">
      <w:pPr>
        <w:rPr>
          <w:sz w:val="22"/>
          <w:szCs w:val="22"/>
        </w:rPr>
      </w:pPr>
      <w:proofErr w:type="gramStart"/>
      <w:r w:rsidRPr="00972318">
        <w:rPr>
          <w:sz w:val="22"/>
          <w:szCs w:val="22"/>
        </w:rPr>
        <w:t>Reaction Papers, Quizzes and exercises (up to 200 pts.)</w:t>
      </w:r>
      <w:proofErr w:type="gramEnd"/>
      <w:r w:rsidRPr="00972318">
        <w:rPr>
          <w:sz w:val="22"/>
          <w:szCs w:val="22"/>
        </w:rPr>
        <w:t xml:space="preserve">  </w:t>
      </w:r>
    </w:p>
    <w:p w:rsidR="00972318" w:rsidRPr="00972318" w:rsidRDefault="00972318" w:rsidP="003217D3">
      <w:pPr>
        <w:outlineLvl w:val="0"/>
        <w:rPr>
          <w:iCs/>
          <w:sz w:val="22"/>
          <w:szCs w:val="22"/>
          <w:u w:val="single"/>
        </w:rPr>
      </w:pPr>
    </w:p>
    <w:p w:rsidR="003217D3" w:rsidRPr="00972318" w:rsidRDefault="003217D3" w:rsidP="003217D3">
      <w:pPr>
        <w:outlineLvl w:val="0"/>
        <w:rPr>
          <w:sz w:val="22"/>
          <w:szCs w:val="22"/>
        </w:rPr>
      </w:pPr>
      <w:r w:rsidRPr="00972318">
        <w:rPr>
          <w:iCs/>
          <w:sz w:val="22"/>
          <w:szCs w:val="22"/>
          <w:u w:val="single"/>
        </w:rPr>
        <w:t>Policy on Absences and Make-up</w:t>
      </w:r>
    </w:p>
    <w:p w:rsidR="003217D3" w:rsidRPr="00972318" w:rsidRDefault="003217D3" w:rsidP="003217D3">
      <w:pPr>
        <w:rPr>
          <w:sz w:val="22"/>
          <w:szCs w:val="22"/>
        </w:rPr>
      </w:pPr>
      <w:r w:rsidRPr="00972318">
        <w:rPr>
          <w:sz w:val="22"/>
          <w:szCs w:val="22"/>
        </w:rPr>
        <w:t xml:space="preserve">Student is responsible for getting all information from a classmate if an absence is required.  Assignments must be turned in at the following class period of the due date to receive full credit.  Student can receive up to 50% if the assignment is turned in within one week of due date. Assignments turned in </w:t>
      </w:r>
      <w:r w:rsidRPr="00972318">
        <w:rPr>
          <w:sz w:val="22"/>
          <w:szCs w:val="22"/>
          <w:u w:val="single"/>
        </w:rPr>
        <w:t>after</w:t>
      </w:r>
      <w:r w:rsidRPr="00972318">
        <w:rPr>
          <w:sz w:val="22"/>
          <w:szCs w:val="22"/>
        </w:rPr>
        <w:t xml:space="preserve"> one week, 0%.  Exceptions will be made with verifiable emergencies.  No makeup of daily quizzes is allowed.  Makeup of hour exams may be achieved if prior arrangements are made.</w:t>
      </w:r>
    </w:p>
    <w:p w:rsidR="003217D3" w:rsidRPr="000F4164" w:rsidRDefault="009854A7" w:rsidP="000F4164">
      <w:pPr>
        <w:pStyle w:val="NormalWeb"/>
        <w:shd w:val="clear" w:color="auto" w:fill="FFFFFF"/>
        <w:rPr>
          <w:rFonts w:ascii="Arial" w:hAnsi="Arial" w:cs="Arial"/>
          <w:b/>
          <w:color w:val="000000"/>
          <w:sz w:val="22"/>
          <w:szCs w:val="22"/>
        </w:rPr>
      </w:pPr>
      <w:r w:rsidRPr="00972318">
        <w:rPr>
          <w:rFonts w:ascii="Arial" w:hAnsi="Arial" w:cs="Arial"/>
          <w:b/>
          <w:color w:val="000000"/>
          <w:sz w:val="22"/>
          <w:szCs w:val="22"/>
        </w:rPr>
        <w:t xml:space="preserve">Class Periods:  </w:t>
      </w:r>
      <w:r w:rsidR="0070019B" w:rsidRPr="00972318">
        <w:rPr>
          <w:rFonts w:ascii="Arial" w:hAnsi="Arial" w:cs="Arial"/>
          <w:b/>
          <w:color w:val="000000"/>
          <w:sz w:val="22"/>
          <w:szCs w:val="22"/>
        </w:rPr>
        <w:t xml:space="preserve">TUESDAYS, 4:00 to 6:30 pm; </w:t>
      </w:r>
    </w:p>
    <w:p w:rsidR="003217D3" w:rsidRPr="00E76247" w:rsidRDefault="003217D3" w:rsidP="003217D3">
      <w:pPr>
        <w:outlineLvl w:val="0"/>
        <w:rPr>
          <w:sz w:val="24"/>
          <w:szCs w:val="24"/>
        </w:rPr>
      </w:pPr>
      <w:r w:rsidRPr="00E76247">
        <w:rPr>
          <w:b/>
          <w:bCs/>
          <w:sz w:val="24"/>
          <w:szCs w:val="24"/>
        </w:rPr>
        <w:t>GRADING</w:t>
      </w:r>
    </w:p>
    <w:p w:rsidR="003217D3" w:rsidRPr="00E76247" w:rsidRDefault="003217D3">
      <w:pPr>
        <w:rPr>
          <w:sz w:val="24"/>
          <w:szCs w:val="24"/>
        </w:rPr>
      </w:pPr>
      <w:r w:rsidRPr="00E76247">
        <w:rPr>
          <w:sz w:val="24"/>
          <w:szCs w:val="24"/>
        </w:rPr>
        <w:t>A</w:t>
      </w:r>
      <w:r w:rsidRPr="00E76247">
        <w:rPr>
          <w:sz w:val="24"/>
          <w:szCs w:val="24"/>
        </w:rPr>
        <w:tab/>
        <w:t>=</w:t>
      </w:r>
      <w:r w:rsidRPr="00E76247">
        <w:rPr>
          <w:sz w:val="24"/>
          <w:szCs w:val="24"/>
        </w:rPr>
        <w:tab/>
        <w:t>90 - 100% of points</w:t>
      </w:r>
      <w:r w:rsidRPr="00E76247">
        <w:rPr>
          <w:sz w:val="24"/>
          <w:szCs w:val="24"/>
        </w:rPr>
        <w:tab/>
      </w:r>
      <w:r w:rsidRPr="00E76247">
        <w:rPr>
          <w:sz w:val="24"/>
          <w:szCs w:val="24"/>
        </w:rPr>
        <w:tab/>
      </w:r>
      <w:r w:rsidRPr="00E76247">
        <w:rPr>
          <w:sz w:val="24"/>
          <w:szCs w:val="24"/>
        </w:rPr>
        <w:tab/>
        <w:t>D</w:t>
      </w:r>
      <w:r w:rsidRPr="00E76247">
        <w:rPr>
          <w:sz w:val="24"/>
          <w:szCs w:val="24"/>
        </w:rPr>
        <w:tab/>
        <w:t>=</w:t>
      </w:r>
      <w:r w:rsidRPr="00E76247">
        <w:rPr>
          <w:sz w:val="24"/>
          <w:szCs w:val="24"/>
        </w:rPr>
        <w:tab/>
        <w:t>60-69% of points</w:t>
      </w:r>
    </w:p>
    <w:p w:rsidR="003217D3" w:rsidRPr="00E76247" w:rsidRDefault="003217D3">
      <w:pPr>
        <w:rPr>
          <w:sz w:val="24"/>
          <w:szCs w:val="24"/>
        </w:rPr>
      </w:pPr>
      <w:r w:rsidRPr="00E76247">
        <w:rPr>
          <w:sz w:val="24"/>
          <w:szCs w:val="24"/>
        </w:rPr>
        <w:t>B</w:t>
      </w:r>
      <w:r w:rsidRPr="00E76247">
        <w:rPr>
          <w:sz w:val="24"/>
          <w:szCs w:val="24"/>
        </w:rPr>
        <w:tab/>
        <w:t>=</w:t>
      </w:r>
      <w:r w:rsidRPr="00E76247">
        <w:rPr>
          <w:sz w:val="24"/>
          <w:szCs w:val="24"/>
        </w:rPr>
        <w:tab/>
        <w:t>80 - 89% of points</w:t>
      </w:r>
      <w:r w:rsidRPr="00E76247">
        <w:rPr>
          <w:sz w:val="24"/>
          <w:szCs w:val="24"/>
        </w:rPr>
        <w:tab/>
      </w:r>
      <w:r w:rsidRPr="00E76247">
        <w:rPr>
          <w:sz w:val="24"/>
          <w:szCs w:val="24"/>
        </w:rPr>
        <w:tab/>
      </w:r>
      <w:r w:rsidRPr="00E76247">
        <w:rPr>
          <w:sz w:val="24"/>
          <w:szCs w:val="24"/>
        </w:rPr>
        <w:tab/>
        <w:t>F</w:t>
      </w:r>
      <w:r w:rsidRPr="00E76247">
        <w:rPr>
          <w:sz w:val="24"/>
          <w:szCs w:val="24"/>
        </w:rPr>
        <w:tab/>
        <w:t>=</w:t>
      </w:r>
      <w:r w:rsidRPr="00E76247">
        <w:rPr>
          <w:sz w:val="24"/>
          <w:szCs w:val="24"/>
        </w:rPr>
        <w:tab/>
        <w:t>Less than 60% of points</w:t>
      </w:r>
    </w:p>
    <w:p w:rsidR="00972318" w:rsidRPr="00990C43" w:rsidRDefault="003217D3" w:rsidP="00990C43">
      <w:pPr>
        <w:rPr>
          <w:rStyle w:val="IntenseReference"/>
          <w:b w:val="0"/>
          <w:bCs w:val="0"/>
          <w:smallCaps w:val="0"/>
          <w:color w:val="auto"/>
          <w:spacing w:val="0"/>
          <w:sz w:val="24"/>
          <w:szCs w:val="24"/>
          <w:u w:val="none"/>
        </w:rPr>
      </w:pPr>
      <w:r w:rsidRPr="00E76247">
        <w:rPr>
          <w:sz w:val="24"/>
          <w:szCs w:val="24"/>
        </w:rPr>
        <w:t xml:space="preserve">C </w:t>
      </w:r>
      <w:r w:rsidRPr="00E76247">
        <w:rPr>
          <w:sz w:val="24"/>
          <w:szCs w:val="24"/>
        </w:rPr>
        <w:tab/>
        <w:t>=</w:t>
      </w:r>
      <w:r w:rsidRPr="00E76247">
        <w:rPr>
          <w:sz w:val="24"/>
          <w:szCs w:val="24"/>
        </w:rPr>
        <w:tab/>
        <w:t>70 - 79% of point</w:t>
      </w:r>
    </w:p>
    <w:p w:rsidR="00972318" w:rsidRDefault="00972318" w:rsidP="00A01C9B">
      <w:pPr>
        <w:pStyle w:val="NoSpacing"/>
        <w:rPr>
          <w:rStyle w:val="IntenseReference"/>
          <w:rFonts w:cstheme="minorHAnsi"/>
          <w:i/>
          <w:sz w:val="24"/>
          <w:szCs w:val="24"/>
        </w:rPr>
      </w:pPr>
    </w:p>
    <w:p w:rsidR="00A01C9B" w:rsidRPr="00972318" w:rsidRDefault="00A01C9B" w:rsidP="00A01C9B">
      <w:pPr>
        <w:pStyle w:val="NoSpacing"/>
        <w:rPr>
          <w:sz w:val="18"/>
          <w:szCs w:val="18"/>
        </w:rPr>
      </w:pPr>
      <w:r w:rsidRPr="00972318">
        <w:rPr>
          <w:rStyle w:val="IntenseReference"/>
          <w:rFonts w:cstheme="minorHAnsi"/>
          <w:i/>
          <w:sz w:val="18"/>
          <w:szCs w:val="18"/>
        </w:rPr>
        <w:t xml:space="preserve">William H. </w:t>
      </w:r>
      <w:proofErr w:type="spellStart"/>
      <w:r w:rsidRPr="00972318">
        <w:rPr>
          <w:rStyle w:val="IntenseReference"/>
          <w:rFonts w:cstheme="minorHAnsi"/>
          <w:i/>
          <w:sz w:val="18"/>
          <w:szCs w:val="18"/>
        </w:rPr>
        <w:t>Darr</w:t>
      </w:r>
      <w:proofErr w:type="spellEnd"/>
      <w:r w:rsidRPr="00972318">
        <w:rPr>
          <w:rStyle w:val="IntenseReference"/>
          <w:rFonts w:cstheme="minorHAnsi"/>
          <w:i/>
          <w:sz w:val="18"/>
          <w:szCs w:val="18"/>
        </w:rPr>
        <w:t xml:space="preserve"> School of Agriculture Expectations: </w:t>
      </w:r>
      <w:r w:rsidRPr="00972318">
        <w:rPr>
          <w:sz w:val="18"/>
          <w:szCs w:val="18"/>
        </w:rPr>
        <w:t>As mentors and teachers we are committed to providing a high quality learning experience that prepares students for successful career and fulfilling lives, we have the expectation of the ethical behavior, a teachable attitude, and respect to be demonstrated in the classroom and beyond.</w:t>
      </w:r>
    </w:p>
    <w:p w:rsidR="00A01C9B" w:rsidRPr="00972318" w:rsidRDefault="00A01C9B" w:rsidP="00A01C9B">
      <w:pPr>
        <w:pStyle w:val="NoSpacing"/>
        <w:rPr>
          <w:rFonts w:ascii="Times New Roman" w:hAnsi="Times New Roman"/>
          <w:sz w:val="18"/>
          <w:szCs w:val="18"/>
        </w:rPr>
      </w:pPr>
    </w:p>
    <w:p w:rsidR="00A01C9B" w:rsidRPr="00972318" w:rsidRDefault="00A01C9B" w:rsidP="00A01C9B">
      <w:pPr>
        <w:pStyle w:val="NoSpacing"/>
        <w:rPr>
          <w:rStyle w:val="IntenseReference"/>
          <w:rFonts w:cstheme="minorHAnsi"/>
          <w:b w:val="0"/>
          <w:sz w:val="18"/>
          <w:szCs w:val="18"/>
        </w:rPr>
      </w:pPr>
      <w:r w:rsidRPr="00972318">
        <w:rPr>
          <w:b/>
          <w:sz w:val="18"/>
          <w:szCs w:val="18"/>
          <w:u w:val="single"/>
        </w:rPr>
        <w:t>Tobacco Use Policy:</w:t>
      </w:r>
      <w:r w:rsidRPr="00972318">
        <w:rPr>
          <w:sz w:val="18"/>
          <w:szCs w:val="18"/>
        </w:rPr>
        <w:t xml:space="preserve"> </w:t>
      </w:r>
      <w:r w:rsidRPr="00972318">
        <w:rPr>
          <w:color w:val="303031"/>
          <w:sz w:val="18"/>
          <w:szCs w:val="18"/>
        </w:rPr>
        <w:t xml:space="preserve">As of August 15, 2012, Missouri State University is a </w:t>
      </w:r>
      <w:r w:rsidRPr="00972318">
        <w:rPr>
          <w:rStyle w:val="Strong"/>
          <w:rFonts w:cstheme="minorHAnsi"/>
          <w:color w:val="303031"/>
          <w:sz w:val="18"/>
          <w:szCs w:val="18"/>
        </w:rPr>
        <w:t>smoke-free campus</w:t>
      </w:r>
      <w:r w:rsidRPr="00972318">
        <w:rPr>
          <w:color w:val="303031"/>
          <w:sz w:val="18"/>
          <w:szCs w:val="18"/>
        </w:rPr>
        <w:t xml:space="preserve">. The </w:t>
      </w:r>
      <w:proofErr w:type="spellStart"/>
      <w:r w:rsidRPr="00972318">
        <w:rPr>
          <w:color w:val="303031"/>
          <w:sz w:val="18"/>
          <w:szCs w:val="18"/>
        </w:rPr>
        <w:t>Karls</w:t>
      </w:r>
      <w:proofErr w:type="spellEnd"/>
      <w:r w:rsidRPr="00972318">
        <w:rPr>
          <w:color w:val="303031"/>
          <w:sz w:val="18"/>
          <w:szCs w:val="18"/>
        </w:rPr>
        <w:t xml:space="preserve"> Hall, </w:t>
      </w:r>
      <w:proofErr w:type="spellStart"/>
      <w:r w:rsidRPr="00972318">
        <w:rPr>
          <w:color w:val="303031"/>
          <w:sz w:val="18"/>
          <w:szCs w:val="18"/>
        </w:rPr>
        <w:t>Pinegar</w:t>
      </w:r>
      <w:proofErr w:type="spellEnd"/>
      <w:r w:rsidRPr="00972318">
        <w:rPr>
          <w:color w:val="303031"/>
          <w:sz w:val="18"/>
          <w:szCs w:val="18"/>
        </w:rPr>
        <w:t xml:space="preserve"> Arena and Bond Learning center are all </w:t>
      </w:r>
      <w:r w:rsidRPr="00972318">
        <w:rPr>
          <w:b/>
          <w:i/>
          <w:color w:val="303031"/>
          <w:sz w:val="18"/>
          <w:szCs w:val="18"/>
          <w:u w:val="single"/>
        </w:rPr>
        <w:t>TOBACCO FREE</w:t>
      </w:r>
      <w:r w:rsidRPr="00972318">
        <w:rPr>
          <w:color w:val="303031"/>
          <w:sz w:val="18"/>
          <w:szCs w:val="18"/>
        </w:rPr>
        <w:t xml:space="preserve"> facilities.</w:t>
      </w:r>
    </w:p>
    <w:p w:rsidR="00A01C9B" w:rsidRPr="00972318" w:rsidRDefault="00A01C9B" w:rsidP="00A01C9B">
      <w:pPr>
        <w:pStyle w:val="NoSpacing"/>
        <w:rPr>
          <w:b/>
          <w:i/>
          <w:smallCaps/>
          <w:sz w:val="18"/>
          <w:szCs w:val="18"/>
          <w:u w:val="single"/>
        </w:rPr>
      </w:pPr>
    </w:p>
    <w:p w:rsidR="00A01C9B" w:rsidRPr="00972318" w:rsidRDefault="00A01C9B" w:rsidP="00A01C9B">
      <w:pPr>
        <w:pStyle w:val="NoSpacing"/>
        <w:rPr>
          <w:sz w:val="18"/>
          <w:szCs w:val="18"/>
        </w:rPr>
      </w:pPr>
      <w:r w:rsidRPr="00972318">
        <w:rPr>
          <w:b/>
          <w:i/>
          <w:smallCaps/>
          <w:sz w:val="18"/>
          <w:szCs w:val="18"/>
          <w:u w:val="single"/>
        </w:rPr>
        <w:t>University Policies:</w:t>
      </w:r>
      <w:r w:rsidRPr="00972318">
        <w:rPr>
          <w:b/>
          <w:i/>
          <w:smallCaps/>
          <w:sz w:val="18"/>
          <w:szCs w:val="18"/>
        </w:rPr>
        <w:t xml:space="preserve">  </w:t>
      </w:r>
      <w:r w:rsidRPr="00972318">
        <w:rPr>
          <w:b/>
          <w:bCs/>
          <w:i/>
          <w:iCs/>
          <w:sz w:val="18"/>
          <w:szCs w:val="18"/>
        </w:rPr>
        <w:t xml:space="preserve">Academic Integrity Policy: </w:t>
      </w:r>
      <w:r w:rsidRPr="00972318">
        <w:rPr>
          <w:sz w:val="18"/>
          <w:szCs w:val="18"/>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972318">
        <w:rPr>
          <w:i/>
          <w:iCs/>
          <w:sz w:val="18"/>
          <w:szCs w:val="18"/>
        </w:rPr>
        <w:t>Student Academic Integrity Policies and Procedures</w:t>
      </w:r>
      <w:r w:rsidRPr="00972318">
        <w:rPr>
          <w:sz w:val="18"/>
          <w:szCs w:val="18"/>
        </w:rPr>
        <w:t xml:space="preserve"> at the following website: </w:t>
      </w:r>
      <w:hyperlink r:id="rId16" w:history="1">
        <w:r w:rsidRPr="00972318">
          <w:rPr>
            <w:rStyle w:val="Hyperlink"/>
            <w:sz w:val="18"/>
            <w:szCs w:val="18"/>
          </w:rPr>
          <w:t>http://www.missouristate.edu/academicintegrity/70990.htm</w:t>
        </w:r>
      </w:hyperlink>
      <w:r w:rsidRPr="00972318">
        <w:rPr>
          <w:sz w:val="18"/>
          <w:szCs w:val="18"/>
        </w:rPr>
        <w:t xml:space="preserve"> </w:t>
      </w:r>
      <w:proofErr w:type="gramStart"/>
      <w:r w:rsidRPr="00972318">
        <w:rPr>
          <w:sz w:val="18"/>
          <w:szCs w:val="18"/>
        </w:rPr>
        <w:t>Any</w:t>
      </w:r>
      <w:proofErr w:type="gramEnd"/>
      <w:r w:rsidRPr="00972318">
        <w:rPr>
          <w:sz w:val="18"/>
          <w:szCs w:val="18"/>
        </w:rPr>
        <w:t xml:space="preserve"> student participating in any form of academic dishonesty will be subject to sanctions as described in this policy.</w:t>
      </w:r>
    </w:p>
    <w:p w:rsidR="00A01C9B" w:rsidRPr="00972318" w:rsidRDefault="00A01C9B" w:rsidP="00A01C9B">
      <w:pPr>
        <w:pStyle w:val="NoSpacing"/>
        <w:rPr>
          <w:b/>
          <w:bCs/>
          <w:i/>
          <w:iCs/>
          <w:sz w:val="18"/>
          <w:szCs w:val="18"/>
        </w:rPr>
      </w:pPr>
    </w:p>
    <w:p w:rsidR="00A01C9B" w:rsidRPr="00972318" w:rsidRDefault="00A01C9B" w:rsidP="00A01C9B">
      <w:pPr>
        <w:pStyle w:val="NoSpacing"/>
        <w:rPr>
          <w:color w:val="000000"/>
          <w:sz w:val="18"/>
          <w:szCs w:val="18"/>
        </w:rPr>
      </w:pPr>
      <w:r w:rsidRPr="00972318">
        <w:rPr>
          <w:b/>
          <w:bCs/>
          <w:i/>
          <w:iCs/>
          <w:sz w:val="18"/>
          <w:szCs w:val="18"/>
        </w:rPr>
        <w:t>Nondiscrimination Policy:</w:t>
      </w:r>
      <w:r w:rsidRPr="00972318">
        <w:rPr>
          <w:color w:val="000000"/>
          <w:sz w:val="18"/>
          <w:szCs w:val="18"/>
        </w:rPr>
        <w:t xml:space="preserve">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Office for Institutional Equity and Compliance website at</w:t>
      </w:r>
      <w:r w:rsidRPr="00972318">
        <w:rPr>
          <w:sz w:val="18"/>
          <w:szCs w:val="18"/>
        </w:rPr>
        <w:t xml:space="preserve"> </w:t>
      </w:r>
      <w:hyperlink r:id="rId17" w:history="1">
        <w:r w:rsidRPr="00972318">
          <w:rPr>
            <w:rStyle w:val="Hyperlink"/>
            <w:sz w:val="18"/>
            <w:szCs w:val="18"/>
          </w:rPr>
          <w:t>http://www.missouristate.edu/equity</w:t>
        </w:r>
      </w:hyperlink>
      <w:r w:rsidRPr="00972318">
        <w:rPr>
          <w:color w:val="000000"/>
          <w:sz w:val="18"/>
          <w:szCs w:val="18"/>
        </w:rPr>
        <w:t>.</w:t>
      </w:r>
    </w:p>
    <w:p w:rsidR="00A01C9B" w:rsidRPr="00972318" w:rsidRDefault="00A01C9B" w:rsidP="00A01C9B">
      <w:pPr>
        <w:pStyle w:val="NoSpacing"/>
        <w:rPr>
          <w:color w:val="000000"/>
          <w:sz w:val="18"/>
          <w:szCs w:val="18"/>
        </w:rPr>
      </w:pPr>
    </w:p>
    <w:p w:rsidR="00A01C9B" w:rsidRPr="00972318" w:rsidRDefault="00A01C9B" w:rsidP="00A01C9B">
      <w:pPr>
        <w:pStyle w:val="NoSpacing"/>
        <w:rPr>
          <w:color w:val="303031"/>
          <w:sz w:val="18"/>
          <w:szCs w:val="18"/>
        </w:rPr>
      </w:pPr>
      <w:r w:rsidRPr="00972318">
        <w:rPr>
          <w:b/>
          <w:i/>
          <w:sz w:val="18"/>
          <w:szCs w:val="18"/>
        </w:rPr>
        <w:lastRenderedPageBreak/>
        <w:t>Disability Accommodation</w:t>
      </w:r>
      <w:r w:rsidRPr="00972318">
        <w:rPr>
          <w:i/>
          <w:sz w:val="18"/>
          <w:szCs w:val="18"/>
        </w:rPr>
        <w:t>:</w:t>
      </w:r>
      <w:r w:rsidRPr="00972318">
        <w:rPr>
          <w:b/>
          <w:sz w:val="18"/>
          <w:szCs w:val="18"/>
        </w:rPr>
        <w:t xml:space="preserve"> </w:t>
      </w:r>
      <w:r w:rsidRPr="00972318">
        <w:rPr>
          <w:color w:val="303031"/>
          <w:sz w:val="18"/>
          <w:szCs w:val="18"/>
        </w:rPr>
        <w:t xml:space="preserve">To request academic accommodations for a disability, contact the Director of the Disability Resource Center, Plaster Student Union, Suite 405, (417) 836-4192 or (417) 836-6792 (TTY), </w:t>
      </w:r>
      <w:hyperlink r:id="rId18" w:history="1">
        <w:r w:rsidRPr="00972318">
          <w:rPr>
            <w:rStyle w:val="Hyperlink"/>
            <w:sz w:val="18"/>
            <w:szCs w:val="18"/>
          </w:rPr>
          <w:t>www.missouristate.edu/disability</w:t>
        </w:r>
      </w:hyperlink>
      <w:r w:rsidRPr="00972318">
        <w:rPr>
          <w:color w:val="303031"/>
          <w:sz w:val="18"/>
          <w:szCs w:val="18"/>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p>
    <w:p w:rsidR="00A01C9B" w:rsidRPr="00972318" w:rsidRDefault="00636CF4" w:rsidP="00A01C9B">
      <w:pPr>
        <w:pStyle w:val="NoSpacing"/>
        <w:rPr>
          <w:color w:val="303031"/>
          <w:sz w:val="18"/>
          <w:szCs w:val="18"/>
        </w:rPr>
      </w:pPr>
      <w:hyperlink r:id="rId19" w:history="1">
        <w:r w:rsidR="00A01C9B" w:rsidRPr="00972318">
          <w:rPr>
            <w:rStyle w:val="Hyperlink"/>
            <w:sz w:val="18"/>
            <w:szCs w:val="18"/>
          </w:rPr>
          <w:t>http://psychology.missouristate.edu/ldc</w:t>
        </w:r>
      </w:hyperlink>
      <w:r w:rsidR="00A01C9B" w:rsidRPr="00972318">
        <w:rPr>
          <w:color w:val="303031"/>
          <w:sz w:val="18"/>
          <w:szCs w:val="18"/>
        </w:rPr>
        <w:t>.</w:t>
      </w:r>
    </w:p>
    <w:p w:rsidR="00A01C9B" w:rsidRPr="00972318" w:rsidRDefault="00A01C9B" w:rsidP="00A01C9B">
      <w:pPr>
        <w:pStyle w:val="NoSpacing"/>
        <w:rPr>
          <w:color w:val="303031"/>
          <w:sz w:val="18"/>
          <w:szCs w:val="18"/>
        </w:rPr>
      </w:pPr>
    </w:p>
    <w:p w:rsidR="00A01C9B" w:rsidRPr="00972318" w:rsidRDefault="00A01C9B" w:rsidP="00A01C9B">
      <w:pPr>
        <w:pStyle w:val="NoSpacing"/>
        <w:rPr>
          <w:color w:val="303031"/>
          <w:sz w:val="18"/>
          <w:szCs w:val="18"/>
        </w:rPr>
      </w:pPr>
      <w:r w:rsidRPr="00972318">
        <w:rPr>
          <w:b/>
          <w:i/>
          <w:color w:val="303031"/>
          <w:sz w:val="18"/>
          <w:szCs w:val="18"/>
        </w:rPr>
        <w:t>Emergency Response Statement:</w:t>
      </w:r>
      <w:r w:rsidRPr="00972318">
        <w:rPr>
          <w:color w:val="303031"/>
          <w:sz w:val="18"/>
          <w:szCs w:val="18"/>
        </w:rPr>
        <w:t xml:space="preserve"> 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Larry Combs, Interim Assistant Director of Public Safety and Transportation at 836-6576. </w:t>
      </w:r>
    </w:p>
    <w:p w:rsidR="00A01C9B" w:rsidRPr="00972318" w:rsidRDefault="00A01C9B" w:rsidP="00A01C9B">
      <w:pPr>
        <w:pStyle w:val="NoSpacing"/>
        <w:rPr>
          <w:sz w:val="18"/>
          <w:szCs w:val="18"/>
        </w:rPr>
      </w:pPr>
      <w:r w:rsidRPr="00972318">
        <w:rPr>
          <w:color w:val="303031"/>
          <w:sz w:val="18"/>
          <w:szCs w:val="18"/>
        </w:rPr>
        <w:t xml:space="preserve">For further information on Missouri State University’s Emergency Response Plan, please refer to the following web site: </w:t>
      </w:r>
      <w:hyperlink r:id="rId20" w:history="1">
        <w:r w:rsidRPr="00972318">
          <w:rPr>
            <w:rStyle w:val="Hyperlink"/>
            <w:sz w:val="18"/>
            <w:szCs w:val="18"/>
          </w:rPr>
          <w:t>http://www.missouristate.edu/safetran/erp.htm</w:t>
        </w:r>
      </w:hyperlink>
    </w:p>
    <w:p w:rsidR="00A01C9B" w:rsidRPr="00972318" w:rsidRDefault="00A01C9B" w:rsidP="00A01C9B">
      <w:pPr>
        <w:pStyle w:val="NoSpacing"/>
        <w:rPr>
          <w:sz w:val="18"/>
          <w:szCs w:val="18"/>
        </w:rPr>
      </w:pPr>
    </w:p>
    <w:p w:rsidR="00A01C9B" w:rsidRPr="00972318" w:rsidRDefault="00A01C9B" w:rsidP="00A01C9B">
      <w:pPr>
        <w:pStyle w:val="NoSpacing"/>
        <w:rPr>
          <w:rStyle w:val="QuickFormat1"/>
          <w:i/>
          <w:iCs/>
          <w:smallCaps/>
          <w:sz w:val="18"/>
          <w:szCs w:val="18"/>
        </w:rPr>
      </w:pPr>
    </w:p>
    <w:p w:rsidR="00A01C9B" w:rsidRPr="00972318" w:rsidRDefault="00A01C9B" w:rsidP="00A01C9B">
      <w:pPr>
        <w:pStyle w:val="NoSpacing"/>
        <w:rPr>
          <w:color w:val="000000"/>
          <w:sz w:val="18"/>
          <w:szCs w:val="18"/>
        </w:rPr>
      </w:pPr>
      <w:r w:rsidRPr="00972318">
        <w:rPr>
          <w:b/>
          <w:i/>
          <w:sz w:val="18"/>
          <w:szCs w:val="18"/>
        </w:rPr>
        <w:t xml:space="preserve">Cell Phone Use Policy: </w:t>
      </w:r>
      <w:r w:rsidRPr="00972318">
        <w:rPr>
          <w:color w:val="000000"/>
          <w:sz w:val="18"/>
          <w:szCs w:val="18"/>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A01C9B" w:rsidRPr="00972318" w:rsidRDefault="00A01C9B" w:rsidP="00A01C9B">
      <w:pPr>
        <w:pStyle w:val="NoSpacing"/>
        <w:rPr>
          <w:color w:val="000000"/>
          <w:sz w:val="18"/>
          <w:szCs w:val="18"/>
        </w:rPr>
      </w:pPr>
    </w:p>
    <w:p w:rsidR="00A01C9B" w:rsidRPr="00972318" w:rsidRDefault="00A01C9B" w:rsidP="00A01C9B">
      <w:pPr>
        <w:pStyle w:val="NoSpacing"/>
        <w:rPr>
          <w:color w:val="303031"/>
          <w:sz w:val="18"/>
          <w:szCs w:val="18"/>
        </w:rPr>
      </w:pPr>
      <w:r w:rsidRPr="00972318">
        <w:rPr>
          <w:b/>
          <w:i/>
          <w:color w:val="000000"/>
          <w:sz w:val="18"/>
          <w:szCs w:val="18"/>
        </w:rPr>
        <w:t xml:space="preserve">Policy Regarding Dropping a Class: </w:t>
      </w:r>
      <w:r w:rsidRPr="00972318">
        <w:rPr>
          <w:color w:val="303031"/>
          <w:sz w:val="18"/>
          <w:szCs w:val="18"/>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A01C9B" w:rsidRPr="00972318" w:rsidRDefault="00A01C9B" w:rsidP="00A01C9B">
      <w:pPr>
        <w:pStyle w:val="NoSpacing"/>
        <w:rPr>
          <w:rFonts w:cs="Arial"/>
          <w:color w:val="303031"/>
          <w:sz w:val="18"/>
          <w:szCs w:val="18"/>
        </w:rPr>
      </w:pPr>
    </w:p>
    <w:p w:rsidR="00A01C9B" w:rsidRPr="00972318" w:rsidRDefault="00A01C9B" w:rsidP="00A01C9B">
      <w:pPr>
        <w:pStyle w:val="NoSpacing"/>
        <w:rPr>
          <w:sz w:val="18"/>
          <w:szCs w:val="18"/>
        </w:rPr>
      </w:pPr>
      <w:r w:rsidRPr="00972318">
        <w:rPr>
          <w:b/>
          <w:i/>
          <w:color w:val="000000"/>
          <w:sz w:val="18"/>
          <w:szCs w:val="18"/>
          <w:u w:val="single"/>
        </w:rPr>
        <w:t>Other important dates and deadlines</w:t>
      </w:r>
      <w:r w:rsidRPr="00972318">
        <w:rPr>
          <w:b/>
          <w:i/>
          <w:color w:val="000000"/>
          <w:sz w:val="18"/>
          <w:szCs w:val="18"/>
        </w:rPr>
        <w:t>:</w:t>
      </w:r>
      <w:r w:rsidRPr="00972318">
        <w:rPr>
          <w:color w:val="000000"/>
          <w:sz w:val="18"/>
          <w:szCs w:val="18"/>
        </w:rPr>
        <w:t xml:space="preserve"> Academic Calendar: </w:t>
      </w:r>
      <w:hyperlink r:id="rId21" w:history="1">
        <w:r w:rsidRPr="00972318">
          <w:rPr>
            <w:rStyle w:val="Hyperlink"/>
            <w:sz w:val="18"/>
            <w:szCs w:val="18"/>
          </w:rPr>
          <w:t>http://calendar.missouristate.edu/academic.aspx</w:t>
        </w:r>
      </w:hyperlink>
    </w:p>
    <w:p w:rsidR="00972318" w:rsidRDefault="00972318"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F4164" w:rsidRDefault="000F4164" w:rsidP="00242216">
      <w:pPr>
        <w:pStyle w:val="NormalWeb"/>
        <w:shd w:val="clear" w:color="auto" w:fill="FFFFFF"/>
        <w:rPr>
          <w:rFonts w:ascii="Arial" w:hAnsi="Arial" w:cs="Arial"/>
          <w:b/>
          <w:color w:val="000000"/>
        </w:rPr>
      </w:pPr>
    </w:p>
    <w:p w:rsidR="00042613" w:rsidRDefault="00042613" w:rsidP="00242216">
      <w:pPr>
        <w:pStyle w:val="NormalWeb"/>
        <w:shd w:val="clear" w:color="auto" w:fill="FFFFFF"/>
        <w:rPr>
          <w:rFonts w:ascii="Arial" w:hAnsi="Arial" w:cs="Arial"/>
          <w:b/>
          <w:color w:val="000000"/>
        </w:rPr>
      </w:pPr>
    </w:p>
    <w:p w:rsidR="00FE6A74" w:rsidRDefault="00FE6A74" w:rsidP="00972318">
      <w:pPr>
        <w:pStyle w:val="NormalWeb"/>
        <w:shd w:val="clear" w:color="auto" w:fill="FFFFFF"/>
        <w:rPr>
          <w:rFonts w:ascii="Arial" w:hAnsi="Arial" w:cs="Arial"/>
          <w:b/>
          <w:color w:val="000000"/>
          <w:sz w:val="20"/>
          <w:szCs w:val="20"/>
        </w:rPr>
      </w:pPr>
      <w:r w:rsidRPr="00FE6A74">
        <w:rPr>
          <w:rFonts w:ascii="Arial" w:hAnsi="Arial" w:cs="Arial"/>
          <w:b/>
          <w:color w:val="000000"/>
          <w:sz w:val="20"/>
          <w:szCs w:val="20"/>
        </w:rPr>
        <w:lastRenderedPageBreak/>
        <w:t>ASSESMENT</w:t>
      </w:r>
    </w:p>
    <w:p w:rsidR="00F13DF1" w:rsidRPr="00FE6A74" w:rsidRDefault="00F13DF1" w:rsidP="00F13DF1">
      <w:pPr>
        <w:autoSpaceDE w:val="0"/>
        <w:autoSpaceDN w:val="0"/>
        <w:adjustRightInd w:val="0"/>
        <w:ind w:right="-90"/>
        <w:rPr>
          <w:rFonts w:ascii="Calibri-Bold" w:hAnsi="Calibri-Bold" w:cs="Calibri-Bold"/>
          <w:bCs/>
        </w:rPr>
      </w:pPr>
      <w:proofErr w:type="gramStart"/>
      <w:r>
        <w:rPr>
          <w:rFonts w:ascii="Calibri-Bold" w:hAnsi="Calibri-Bold" w:cs="Calibri-Bold"/>
          <w:bCs/>
        </w:rPr>
        <w:t xml:space="preserve">Assessment </w:t>
      </w:r>
      <w:r w:rsidRPr="00FE6A74">
        <w:rPr>
          <w:rFonts w:ascii="Calibri-Bold" w:hAnsi="Calibri-Bold" w:cs="Calibri-Bold"/>
          <w:bCs/>
        </w:rPr>
        <w:t xml:space="preserve"> –</w:t>
      </w:r>
      <w:proofErr w:type="gramEnd"/>
      <w:r w:rsidRPr="00FE6A74">
        <w:rPr>
          <w:rFonts w:ascii="Calibri-Bold" w:hAnsi="Calibri-Bold" w:cs="Calibri-Bold"/>
          <w:bCs/>
        </w:rPr>
        <w:t xml:space="preserve"> Social and Behavioral Sciences General Goal (GG 8)</w:t>
      </w:r>
      <w:r>
        <w:rPr>
          <w:rFonts w:ascii="Calibri-Bold" w:hAnsi="Calibri-Bold" w:cs="Calibri-Bold"/>
          <w:bCs/>
        </w:rPr>
        <w:t>:</w:t>
      </w:r>
    </w:p>
    <w:p w:rsidR="00F13DF1" w:rsidRPr="00FE6A74" w:rsidRDefault="00F13DF1" w:rsidP="00F13DF1">
      <w:pPr>
        <w:autoSpaceDE w:val="0"/>
        <w:autoSpaceDN w:val="0"/>
        <w:adjustRightInd w:val="0"/>
        <w:rPr>
          <w:rFonts w:ascii="Calibri-Bold" w:hAnsi="Calibri-Bold" w:cs="Calibri-Bold"/>
          <w:bCs/>
        </w:rPr>
      </w:pPr>
    </w:p>
    <w:p w:rsidR="00F13DF1" w:rsidRPr="00FE6A74" w:rsidRDefault="00F13DF1" w:rsidP="00F13DF1">
      <w:pPr>
        <w:autoSpaceDE w:val="0"/>
        <w:autoSpaceDN w:val="0"/>
        <w:adjustRightInd w:val="0"/>
        <w:rPr>
          <w:rFonts w:ascii="Calibri-Bold" w:hAnsi="Calibri-Bold" w:cs="Calibri-Bold"/>
          <w:bCs/>
        </w:rPr>
      </w:pPr>
      <w:r w:rsidRPr="00FE6A74">
        <w:rPr>
          <w:rFonts w:ascii="Calibri-Bold" w:hAnsi="Calibri-Bold" w:cs="Calibri-Bold"/>
          <w:bCs/>
        </w:rPr>
        <w:t xml:space="preserve">Students will be able to understand various institutions (e.g., cultural, political, economic, religious, and educational) and their historical backgrounds, as well as principles of human behavior and social interaction.  Specific Learning Objectives (SLO) are:  (Note: Must </w:t>
      </w:r>
      <w:proofErr w:type="gramStart"/>
      <w:r w:rsidRPr="00FE6A74">
        <w:rPr>
          <w:rFonts w:ascii="Calibri-Bold" w:hAnsi="Calibri-Bold" w:cs="Calibri-Bold"/>
          <w:bCs/>
        </w:rPr>
        <w:t>meet  three</w:t>
      </w:r>
      <w:proofErr w:type="gramEnd"/>
      <w:r w:rsidRPr="00FE6A74">
        <w:rPr>
          <w:rFonts w:ascii="Calibri-Bold" w:hAnsi="Calibri-Bold" w:cs="Calibri-Bold"/>
          <w:bCs/>
        </w:rPr>
        <w:t xml:space="preserve"> or more)</w:t>
      </w:r>
    </w:p>
    <w:p w:rsidR="00F13DF1" w:rsidRPr="00FE6A74" w:rsidRDefault="00F13DF1" w:rsidP="00F13DF1">
      <w:pPr>
        <w:autoSpaceDE w:val="0"/>
        <w:autoSpaceDN w:val="0"/>
        <w:adjustRightInd w:val="0"/>
        <w:rPr>
          <w:rFonts w:ascii="Calibri-Bold" w:hAnsi="Calibri-Bold" w:cs="Calibri-Bold"/>
          <w:bCs/>
        </w:rPr>
      </w:pPr>
    </w:p>
    <w:p w:rsidR="00F13DF1" w:rsidRPr="00FE6A74" w:rsidRDefault="00F13DF1" w:rsidP="00F13DF1">
      <w:pPr>
        <w:pStyle w:val="ListParagraph"/>
        <w:numPr>
          <w:ilvl w:val="1"/>
          <w:numId w:val="16"/>
        </w:numPr>
        <w:autoSpaceDE w:val="0"/>
        <w:autoSpaceDN w:val="0"/>
        <w:adjustRightInd w:val="0"/>
        <w:rPr>
          <w:rFonts w:ascii="Calibri-Bold" w:hAnsi="Calibri-Bold" w:cs="Calibri-Bold"/>
          <w:bCs/>
        </w:rPr>
      </w:pPr>
      <w:r w:rsidRPr="00FE6A74">
        <w:rPr>
          <w:rFonts w:ascii="Calibri-Bold" w:hAnsi="Calibri-Bold" w:cs="Calibri-Bold"/>
          <w:bCs/>
        </w:rPr>
        <w:t>Explain and compare social institutions, structures, and processes across a range of historical periods and cultures around the globe.</w:t>
      </w:r>
    </w:p>
    <w:p w:rsidR="00F13DF1" w:rsidRPr="00FE6A74" w:rsidRDefault="00F13DF1" w:rsidP="00F13DF1">
      <w:pPr>
        <w:pStyle w:val="ListParagraph"/>
        <w:numPr>
          <w:ilvl w:val="1"/>
          <w:numId w:val="16"/>
        </w:numPr>
        <w:autoSpaceDE w:val="0"/>
        <w:autoSpaceDN w:val="0"/>
        <w:adjustRightInd w:val="0"/>
        <w:rPr>
          <w:rFonts w:ascii="Calibri-Bold" w:hAnsi="Calibri-Bold" w:cs="Calibri-Bold"/>
          <w:bCs/>
        </w:rPr>
      </w:pPr>
      <w:r w:rsidRPr="00FE6A74">
        <w:rPr>
          <w:rFonts w:ascii="Calibri-Bold" w:hAnsi="Calibri-Bold" w:cs="Calibri-Bold"/>
          <w:bCs/>
        </w:rPr>
        <w:t>Understand the past and how it influences present world societies and contemporary problems.</w:t>
      </w:r>
    </w:p>
    <w:p w:rsidR="00F13DF1" w:rsidRPr="00FE6A74" w:rsidRDefault="00F13DF1" w:rsidP="00F13DF1">
      <w:pPr>
        <w:pStyle w:val="ListParagraph"/>
        <w:numPr>
          <w:ilvl w:val="1"/>
          <w:numId w:val="16"/>
        </w:numPr>
        <w:autoSpaceDE w:val="0"/>
        <w:autoSpaceDN w:val="0"/>
        <w:adjustRightInd w:val="0"/>
        <w:rPr>
          <w:rFonts w:ascii="Calibri-Bold" w:hAnsi="Calibri-Bold" w:cs="Calibri-Bold"/>
          <w:bCs/>
          <w:strike/>
        </w:rPr>
      </w:pPr>
      <w:r w:rsidRPr="00FE6A74">
        <w:rPr>
          <w:rFonts w:ascii="Calibri-Bold" w:hAnsi="Calibri-Bold" w:cs="Calibri-Bold"/>
          <w:bCs/>
          <w:strike/>
        </w:rPr>
        <w:t>Using social science methods to explain or predict individual and collective human behavior and decision-making.</w:t>
      </w:r>
    </w:p>
    <w:p w:rsidR="00F13DF1" w:rsidRPr="00FE6A74" w:rsidRDefault="00F13DF1" w:rsidP="00F13DF1">
      <w:pPr>
        <w:pStyle w:val="ListParagraph"/>
        <w:numPr>
          <w:ilvl w:val="1"/>
          <w:numId w:val="16"/>
        </w:numPr>
        <w:autoSpaceDE w:val="0"/>
        <w:autoSpaceDN w:val="0"/>
        <w:adjustRightInd w:val="0"/>
        <w:rPr>
          <w:rFonts w:ascii="Calibri-Bold" w:hAnsi="Calibri-Bold" w:cs="Calibri-Bold"/>
          <w:bCs/>
        </w:rPr>
      </w:pPr>
      <w:r w:rsidRPr="00FE6A74">
        <w:rPr>
          <w:rFonts w:ascii="Calibri-Bold" w:hAnsi="Calibri-Bold" w:cs="Calibri-Bold"/>
          <w:bCs/>
        </w:rPr>
        <w:t>Articulate interdependence of people and places around the globe.</w:t>
      </w:r>
    </w:p>
    <w:p w:rsidR="00F13DF1" w:rsidRPr="00FE6A74" w:rsidRDefault="00F13DF1" w:rsidP="00F13DF1">
      <w:pPr>
        <w:pStyle w:val="ListParagraph"/>
        <w:numPr>
          <w:ilvl w:val="1"/>
          <w:numId w:val="16"/>
        </w:numPr>
        <w:autoSpaceDE w:val="0"/>
        <w:autoSpaceDN w:val="0"/>
        <w:adjustRightInd w:val="0"/>
        <w:rPr>
          <w:rFonts w:ascii="Calibri-Bold" w:hAnsi="Calibri-Bold" w:cs="Calibri-Bold"/>
          <w:bCs/>
        </w:rPr>
      </w:pPr>
      <w:r w:rsidRPr="00FE6A74">
        <w:rPr>
          <w:rFonts w:ascii="Calibri-Bold" w:hAnsi="Calibri-Bold" w:cs="Calibri-Bold"/>
          <w:bCs/>
        </w:rPr>
        <w:t>Understand and differentiate biological, cognitive, and social environmental factors that influence human behavior.</w:t>
      </w:r>
    </w:p>
    <w:p w:rsidR="00F13DF1" w:rsidRPr="00972318" w:rsidRDefault="00F13DF1" w:rsidP="00F13DF1">
      <w:pPr>
        <w:pStyle w:val="ListParagraph"/>
        <w:numPr>
          <w:ilvl w:val="1"/>
          <w:numId w:val="16"/>
        </w:numPr>
        <w:autoSpaceDE w:val="0"/>
        <w:autoSpaceDN w:val="0"/>
        <w:adjustRightInd w:val="0"/>
        <w:rPr>
          <w:rFonts w:ascii="Calibri-Bold" w:hAnsi="Calibri-Bold" w:cs="Calibri-Bold"/>
          <w:bCs/>
          <w:sz w:val="22"/>
          <w:szCs w:val="22"/>
        </w:rPr>
      </w:pPr>
      <w:r w:rsidRPr="00972318">
        <w:rPr>
          <w:rFonts w:ascii="Calibri-Bold" w:hAnsi="Calibri-Bold" w:cs="Calibri-Bold"/>
          <w:bCs/>
          <w:sz w:val="22"/>
          <w:szCs w:val="22"/>
        </w:rPr>
        <w:t>Understand and apply behavioral science principles to personal, social, and organizational issues.</w:t>
      </w:r>
    </w:p>
    <w:p w:rsidR="00F13DF1" w:rsidRPr="00FE6A74" w:rsidRDefault="00B41072" w:rsidP="00B41072">
      <w:pPr>
        <w:pStyle w:val="NormalWeb"/>
        <w:shd w:val="clear" w:color="auto" w:fill="FFFFFF"/>
        <w:rPr>
          <w:rFonts w:ascii="Arial" w:hAnsi="Arial" w:cs="Arial"/>
          <w:b/>
          <w:color w:val="000000"/>
          <w:sz w:val="20"/>
          <w:szCs w:val="20"/>
        </w:rPr>
      </w:pPr>
      <w:r>
        <w:rPr>
          <w:rFonts w:ascii="Arial" w:hAnsi="Arial" w:cs="Arial"/>
          <w:b/>
          <w:color w:val="000000"/>
          <w:sz w:val="20"/>
          <w:szCs w:val="20"/>
        </w:rPr>
        <w:t>Pre and Post Test</w:t>
      </w:r>
    </w:p>
    <w:p w:rsidR="00972318" w:rsidRPr="00FE6A74" w:rsidRDefault="00242216" w:rsidP="00972318">
      <w:pPr>
        <w:pStyle w:val="NormalWeb"/>
        <w:shd w:val="clear" w:color="auto" w:fill="FFFFFF"/>
        <w:rPr>
          <w:rFonts w:ascii="Arial" w:hAnsi="Arial" w:cs="Arial"/>
          <w:b/>
          <w:color w:val="000000"/>
          <w:sz w:val="20"/>
          <w:szCs w:val="20"/>
        </w:rPr>
      </w:pPr>
      <w:r w:rsidRPr="00FE6A74">
        <w:rPr>
          <w:rFonts w:ascii="Arial" w:hAnsi="Arial" w:cs="Arial"/>
          <w:b/>
          <w:color w:val="000000"/>
          <w:sz w:val="20"/>
          <w:szCs w:val="20"/>
        </w:rPr>
        <w:t>Seven Cluster Areas</w:t>
      </w:r>
      <w:r w:rsidRPr="00FE6A74">
        <w:rPr>
          <w:rFonts w:ascii="Arial" w:hAnsi="Arial" w:cs="Arial"/>
          <w:color w:val="000000"/>
          <w:sz w:val="20"/>
          <w:szCs w:val="20"/>
        </w:rPr>
        <w:t xml:space="preserve"> for questions</w:t>
      </w:r>
      <w:r w:rsidR="00F13DF1">
        <w:rPr>
          <w:rFonts w:ascii="Arial" w:hAnsi="Arial" w:cs="Arial"/>
          <w:color w:val="000000"/>
          <w:sz w:val="20"/>
          <w:szCs w:val="20"/>
        </w:rPr>
        <w:t xml:space="preserve"> to be </w:t>
      </w:r>
      <w:r w:rsidR="00B41072">
        <w:rPr>
          <w:rFonts w:ascii="Arial" w:hAnsi="Arial" w:cs="Arial"/>
          <w:color w:val="000000"/>
          <w:sz w:val="20"/>
          <w:szCs w:val="20"/>
        </w:rPr>
        <w:t>written</w:t>
      </w:r>
      <w:r w:rsidR="00F13DF1">
        <w:rPr>
          <w:rFonts w:ascii="Arial" w:hAnsi="Arial" w:cs="Arial"/>
          <w:color w:val="000000"/>
          <w:sz w:val="20"/>
          <w:szCs w:val="20"/>
        </w:rPr>
        <w:t xml:space="preserve"> that align with five of the above listed </w:t>
      </w:r>
      <w:proofErr w:type="gramStart"/>
      <w:r w:rsidR="00F13DF1">
        <w:rPr>
          <w:rFonts w:ascii="Arial" w:hAnsi="Arial" w:cs="Arial"/>
          <w:color w:val="000000"/>
          <w:sz w:val="20"/>
          <w:szCs w:val="20"/>
        </w:rPr>
        <w:t>SLO  for</w:t>
      </w:r>
      <w:proofErr w:type="gramEnd"/>
      <w:r w:rsidR="00F13DF1">
        <w:rPr>
          <w:rFonts w:ascii="Arial" w:hAnsi="Arial" w:cs="Arial"/>
          <w:color w:val="000000"/>
          <w:sz w:val="20"/>
          <w:szCs w:val="20"/>
        </w:rPr>
        <w:t xml:space="preserve"> use </w:t>
      </w:r>
      <w:r w:rsidRPr="00F13DF1">
        <w:rPr>
          <w:rFonts w:ascii="Arial" w:hAnsi="Arial" w:cs="Arial"/>
          <w:b/>
          <w:color w:val="000000"/>
          <w:sz w:val="20"/>
          <w:szCs w:val="20"/>
        </w:rPr>
        <w:t xml:space="preserve"> in Pre and Post Tests</w:t>
      </w:r>
      <w:r w:rsidR="00F13DF1">
        <w:rPr>
          <w:rFonts w:ascii="Arial" w:hAnsi="Arial" w:cs="Arial"/>
          <w:b/>
          <w:color w:val="000000"/>
          <w:sz w:val="20"/>
          <w:szCs w:val="20"/>
        </w:rPr>
        <w:t xml:space="preserve"> in each semester.</w:t>
      </w:r>
    </w:p>
    <w:p w:rsidR="00242216" w:rsidRPr="00FE6A74" w:rsidRDefault="00242216" w:rsidP="00972318">
      <w:pPr>
        <w:pStyle w:val="NormalWeb"/>
        <w:shd w:val="clear" w:color="auto" w:fill="FFFFFF"/>
        <w:rPr>
          <w:rFonts w:ascii="Arial" w:hAnsi="Arial" w:cs="Arial"/>
          <w:b/>
          <w:color w:val="000000"/>
          <w:sz w:val="20"/>
          <w:szCs w:val="20"/>
        </w:rPr>
      </w:pPr>
      <w:r w:rsidRPr="00FE6A74">
        <w:rPr>
          <w:rFonts w:ascii="Arial" w:hAnsi="Arial" w:cs="Arial"/>
          <w:b/>
          <w:color w:val="000000"/>
          <w:sz w:val="20"/>
          <w:szCs w:val="20"/>
        </w:rPr>
        <w:t>This class explored:</w:t>
      </w:r>
    </w:p>
    <w:p w:rsidR="00242216" w:rsidRPr="00FE6A74" w:rsidRDefault="00242216" w:rsidP="00242216">
      <w:pPr>
        <w:numPr>
          <w:ilvl w:val="0"/>
          <w:numId w:val="7"/>
        </w:numPr>
      </w:pPr>
      <w:r w:rsidRPr="00FE6A74">
        <w:t xml:space="preserve"> </w:t>
      </w:r>
      <w:proofErr w:type="gramStart"/>
      <w:r w:rsidRPr="00FE6A74">
        <w:t>how</w:t>
      </w:r>
      <w:proofErr w:type="gramEnd"/>
      <w:r w:rsidRPr="00FE6A74">
        <w:t xml:space="preserve"> civilizations have been dependent upon the development of technology for producing the essentials of life. (SLO 8.</w:t>
      </w:r>
      <w:r w:rsidR="00972318" w:rsidRPr="00FE6A74">
        <w:t>1, 8.</w:t>
      </w:r>
      <w:r w:rsidRPr="00FE6A74">
        <w:t>2)</w:t>
      </w:r>
    </w:p>
    <w:p w:rsidR="00242216" w:rsidRPr="00FE6A74" w:rsidRDefault="00242216" w:rsidP="00242216">
      <w:pPr>
        <w:numPr>
          <w:ilvl w:val="1"/>
          <w:numId w:val="7"/>
        </w:numPr>
      </w:pPr>
      <w:r w:rsidRPr="00FE6A74">
        <w:t>Strongly Agree</w:t>
      </w:r>
      <w:r w:rsidRPr="00FE6A74">
        <w:tab/>
        <w:t xml:space="preserve">b. Agree  c. Neutral   d. Disagree   e. Strongly disagree  </w:t>
      </w:r>
    </w:p>
    <w:p w:rsidR="00634B00" w:rsidRPr="00FE6A74" w:rsidRDefault="00634B00" w:rsidP="00242216">
      <w:pPr>
        <w:ind w:left="1440"/>
      </w:pPr>
    </w:p>
    <w:p w:rsidR="00242216" w:rsidRPr="00FE6A74" w:rsidRDefault="00242216" w:rsidP="00242216">
      <w:pPr>
        <w:numPr>
          <w:ilvl w:val="0"/>
          <w:numId w:val="7"/>
        </w:numPr>
      </w:pPr>
      <w:r w:rsidRPr="00FE6A74">
        <w:t xml:space="preserve"> </w:t>
      </w:r>
      <w:proofErr w:type="gramStart"/>
      <w:r w:rsidRPr="00FE6A74">
        <w:t>technology</w:t>
      </w:r>
      <w:proofErr w:type="gramEnd"/>
      <w:r w:rsidRPr="00FE6A74">
        <w:t xml:space="preserve"> affects the economic ability  of meeting individual and society’s needs in the United  States and the world community. (SLO 8.4)</w:t>
      </w:r>
    </w:p>
    <w:p w:rsidR="00634B00" w:rsidRPr="00FE6A74" w:rsidRDefault="00242216" w:rsidP="00634B00">
      <w:pPr>
        <w:numPr>
          <w:ilvl w:val="1"/>
          <w:numId w:val="7"/>
        </w:numPr>
      </w:pPr>
      <w:r w:rsidRPr="00FE6A74">
        <w:t>Strongly Agree</w:t>
      </w:r>
      <w:r w:rsidRPr="00FE6A74">
        <w:tab/>
        <w:t xml:space="preserve">b. Agree  c. Neutral   d. Disagree   e. Strongly disagree  </w:t>
      </w:r>
    </w:p>
    <w:p w:rsidR="00242216" w:rsidRPr="00FE6A74" w:rsidRDefault="00242216" w:rsidP="00242216">
      <w:pPr>
        <w:ind w:left="1440"/>
      </w:pPr>
    </w:p>
    <w:p w:rsidR="00990C43" w:rsidRDefault="00242216" w:rsidP="00242216">
      <w:pPr>
        <w:numPr>
          <w:ilvl w:val="0"/>
          <w:numId w:val="7"/>
        </w:numPr>
      </w:pPr>
      <w:proofErr w:type="gramStart"/>
      <w:r w:rsidRPr="00FE6A74">
        <w:t>examples</w:t>
      </w:r>
      <w:proofErr w:type="gramEnd"/>
      <w:r w:rsidRPr="00FE6A74">
        <w:t xml:space="preserve"> of problem solving and creative inquiry, reasoning, and synthesizing of information. </w:t>
      </w:r>
    </w:p>
    <w:p w:rsidR="00242216" w:rsidRPr="00FE6A74" w:rsidRDefault="00242216" w:rsidP="00990C43">
      <w:pPr>
        <w:ind w:left="1080"/>
      </w:pPr>
      <w:r w:rsidRPr="00FE6A74">
        <w:t>(SLO</w:t>
      </w:r>
      <w:r w:rsidR="00634B00" w:rsidRPr="00FE6A74">
        <w:t xml:space="preserve"> 8.</w:t>
      </w:r>
      <w:r w:rsidRPr="00FE6A74">
        <w:t xml:space="preserve"> 5)</w:t>
      </w:r>
    </w:p>
    <w:p w:rsidR="00242216" w:rsidRPr="00FE6A74" w:rsidRDefault="00242216" w:rsidP="00242216">
      <w:pPr>
        <w:numPr>
          <w:ilvl w:val="1"/>
          <w:numId w:val="7"/>
        </w:numPr>
      </w:pPr>
      <w:r w:rsidRPr="00FE6A74">
        <w:t>Strongly Agree</w:t>
      </w:r>
      <w:r w:rsidRPr="00FE6A74">
        <w:tab/>
        <w:t xml:space="preserve">b. Agree  c. Neutral   d. Disagree   e. Strongly disagree  </w:t>
      </w:r>
    </w:p>
    <w:p w:rsidR="00634B00" w:rsidRPr="00FE6A74" w:rsidRDefault="00634B00" w:rsidP="00634B00"/>
    <w:p w:rsidR="00634B00" w:rsidRPr="00FE6A74" w:rsidRDefault="00634B00" w:rsidP="00634B00">
      <w:pPr>
        <w:numPr>
          <w:ilvl w:val="0"/>
          <w:numId w:val="7"/>
        </w:numPr>
      </w:pPr>
      <w:r w:rsidRPr="00FE6A74">
        <w:t xml:space="preserve">Physical and biological examples that affect food security. (SLO </w:t>
      </w:r>
      <w:r w:rsidR="00636CF4">
        <w:t>8.</w:t>
      </w:r>
      <w:r w:rsidRPr="00FE6A74">
        <w:t>5)</w:t>
      </w:r>
    </w:p>
    <w:p w:rsidR="00242216" w:rsidRPr="00FE6A74" w:rsidRDefault="00634B00" w:rsidP="00972318">
      <w:pPr>
        <w:numPr>
          <w:ilvl w:val="1"/>
          <w:numId w:val="7"/>
        </w:numPr>
      </w:pPr>
      <w:r w:rsidRPr="00FE6A74">
        <w:t>Strongly Agree</w:t>
      </w:r>
      <w:r w:rsidRPr="00FE6A74">
        <w:tab/>
        <w:t xml:space="preserve">b. Agree  c. Neutral   d. Disagree   e. Strongly disagree  </w:t>
      </w:r>
    </w:p>
    <w:p w:rsidR="00242216" w:rsidRPr="00FE6A74" w:rsidRDefault="00242216" w:rsidP="00242216"/>
    <w:p w:rsidR="00242216" w:rsidRPr="00FE6A74" w:rsidRDefault="00242216" w:rsidP="00242216">
      <w:pPr>
        <w:numPr>
          <w:ilvl w:val="0"/>
          <w:numId w:val="7"/>
        </w:numPr>
      </w:pPr>
      <w:proofErr w:type="gramStart"/>
      <w:r w:rsidRPr="00FE6A74">
        <w:t>political</w:t>
      </w:r>
      <w:proofErr w:type="gramEnd"/>
      <w:r w:rsidRPr="00FE6A74">
        <w:t xml:space="preserve"> implications involving technology and food. (SLO </w:t>
      </w:r>
      <w:r w:rsidR="00636CF4">
        <w:t>8.</w:t>
      </w:r>
      <w:r w:rsidRPr="00FE6A74">
        <w:t>6)</w:t>
      </w:r>
    </w:p>
    <w:p w:rsidR="00242216" w:rsidRPr="00FE6A74" w:rsidRDefault="00242216" w:rsidP="00242216">
      <w:pPr>
        <w:numPr>
          <w:ilvl w:val="1"/>
          <w:numId w:val="7"/>
        </w:numPr>
      </w:pPr>
      <w:r w:rsidRPr="00FE6A74">
        <w:t>Strongly Agree</w:t>
      </w:r>
      <w:r w:rsidRPr="00FE6A74">
        <w:tab/>
        <w:t xml:space="preserve">b. Agree  c. Neutral   d. Disagree   e. Strongly disagree  </w:t>
      </w:r>
    </w:p>
    <w:p w:rsidR="00242216" w:rsidRPr="00FE6A74" w:rsidRDefault="00242216" w:rsidP="00242216"/>
    <w:p w:rsidR="00242216" w:rsidRPr="00FE6A74" w:rsidRDefault="00242216" w:rsidP="00242216">
      <w:pPr>
        <w:numPr>
          <w:ilvl w:val="0"/>
          <w:numId w:val="7"/>
        </w:numPr>
      </w:pPr>
      <w:proofErr w:type="gramStart"/>
      <w:r w:rsidRPr="00FE6A74">
        <w:t>possible</w:t>
      </w:r>
      <w:proofErr w:type="gramEnd"/>
      <w:r w:rsidRPr="00FE6A74">
        <w:t xml:space="preserve"> future agricultural technologies and their likely impact on food security in society. (SLO 6)</w:t>
      </w:r>
    </w:p>
    <w:p w:rsidR="00242216" w:rsidRPr="00FE6A74" w:rsidRDefault="00242216" w:rsidP="00242216">
      <w:pPr>
        <w:numPr>
          <w:ilvl w:val="1"/>
          <w:numId w:val="7"/>
        </w:numPr>
      </w:pPr>
      <w:r w:rsidRPr="00FE6A74">
        <w:t>Strongly Agree</w:t>
      </w:r>
      <w:r w:rsidRPr="00FE6A74">
        <w:tab/>
        <w:t xml:space="preserve">b. Agree  c. Neutral   d. Disagree   e. Strongly disagree  </w:t>
      </w:r>
    </w:p>
    <w:p w:rsidR="00242216" w:rsidRPr="00FE6A74" w:rsidRDefault="00242216" w:rsidP="00242216"/>
    <w:p w:rsidR="00242216" w:rsidRPr="00FE6A74" w:rsidRDefault="00242216" w:rsidP="00242216">
      <w:pPr>
        <w:numPr>
          <w:ilvl w:val="0"/>
          <w:numId w:val="7"/>
        </w:numPr>
      </w:pPr>
      <w:r w:rsidRPr="00FE6A74">
        <w:t xml:space="preserve">How society reaches critical dispositions of information (SLO </w:t>
      </w:r>
      <w:r w:rsidR="00636CF4">
        <w:t>8.</w:t>
      </w:r>
      <w:r w:rsidRPr="00FE6A74">
        <w:t>6)</w:t>
      </w:r>
    </w:p>
    <w:p w:rsidR="00242216" w:rsidRPr="00FE6A74" w:rsidRDefault="00242216" w:rsidP="00242216">
      <w:pPr>
        <w:numPr>
          <w:ilvl w:val="1"/>
          <w:numId w:val="7"/>
        </w:numPr>
      </w:pPr>
      <w:r w:rsidRPr="00FE6A74">
        <w:t>Strongly Agree</w:t>
      </w:r>
      <w:r w:rsidRPr="00FE6A74">
        <w:tab/>
        <w:t xml:space="preserve">b. Agree  c. Neutral   d. Disagree   e. Strongly disagree  </w:t>
      </w:r>
    </w:p>
    <w:p w:rsidR="00242216" w:rsidRPr="00FE6A74" w:rsidRDefault="00242216" w:rsidP="00242216">
      <w:pPr>
        <w:ind w:left="1080"/>
      </w:pPr>
    </w:p>
    <w:p w:rsidR="00FE6A74" w:rsidRDefault="00FE6A74" w:rsidP="005F2758">
      <w:pPr>
        <w:autoSpaceDE w:val="0"/>
        <w:autoSpaceDN w:val="0"/>
        <w:adjustRightInd w:val="0"/>
        <w:rPr>
          <w:rFonts w:ascii="Calibri-Bold" w:hAnsi="Calibri-Bold" w:cs="Calibri-Bold"/>
          <w:bCs/>
        </w:rPr>
      </w:pPr>
    </w:p>
    <w:p w:rsidR="00B41072" w:rsidRPr="00B41072" w:rsidRDefault="00B41072" w:rsidP="005F2758">
      <w:pPr>
        <w:autoSpaceDE w:val="0"/>
        <w:autoSpaceDN w:val="0"/>
        <w:adjustRightInd w:val="0"/>
        <w:rPr>
          <w:rFonts w:ascii="Calibri-Bold" w:hAnsi="Calibri-Bold" w:cs="Calibri-Bold"/>
          <w:b/>
          <w:bCs/>
        </w:rPr>
      </w:pPr>
      <w:r w:rsidRPr="00B41072">
        <w:rPr>
          <w:rFonts w:ascii="Calibri-Bold" w:hAnsi="Calibri-Bold" w:cs="Calibri-Bold"/>
          <w:b/>
          <w:bCs/>
        </w:rPr>
        <w:t>Reaction Paper</w:t>
      </w:r>
    </w:p>
    <w:p w:rsidR="00B41072" w:rsidRDefault="00B41072" w:rsidP="005F2758">
      <w:pPr>
        <w:autoSpaceDE w:val="0"/>
        <w:autoSpaceDN w:val="0"/>
        <w:adjustRightInd w:val="0"/>
        <w:rPr>
          <w:rFonts w:ascii="Calibri-Bold" w:hAnsi="Calibri-Bold" w:cs="Calibri-Bold"/>
          <w:bCs/>
        </w:rPr>
      </w:pPr>
    </w:p>
    <w:p w:rsidR="00FE6A74" w:rsidRDefault="00B41072" w:rsidP="005F2758">
      <w:pPr>
        <w:autoSpaceDE w:val="0"/>
        <w:autoSpaceDN w:val="0"/>
        <w:adjustRightInd w:val="0"/>
        <w:rPr>
          <w:rFonts w:ascii="Calibri-Bold" w:hAnsi="Calibri-Bold" w:cs="Calibri-Bold"/>
          <w:bCs/>
        </w:rPr>
      </w:pPr>
      <w:r>
        <w:rPr>
          <w:rFonts w:ascii="Calibri-Bold" w:hAnsi="Calibri-Bold" w:cs="Calibri-Bold"/>
          <w:bCs/>
        </w:rPr>
        <w:t>In addition to the Pre and Post Test, one Reaction Paper will b</w:t>
      </w:r>
      <w:r w:rsidR="00636CF4">
        <w:rPr>
          <w:rFonts w:ascii="Calibri-Bold" w:hAnsi="Calibri-Bold" w:cs="Calibri-Bold"/>
          <w:bCs/>
        </w:rPr>
        <w:t>e required on ethical leadership.</w:t>
      </w:r>
    </w:p>
    <w:p w:rsidR="00FE6A74" w:rsidRDefault="00FE6A74" w:rsidP="005F2758">
      <w:pPr>
        <w:autoSpaceDE w:val="0"/>
        <w:autoSpaceDN w:val="0"/>
        <w:adjustRightInd w:val="0"/>
        <w:rPr>
          <w:rFonts w:ascii="Calibri-Bold" w:hAnsi="Calibri-Bold" w:cs="Calibri-Bold"/>
          <w:bCs/>
        </w:rPr>
      </w:pPr>
    </w:p>
    <w:sectPr w:rsidR="00FE6A74" w:rsidSect="00990C43">
      <w:footerReference w:type="default" r:id="rId22"/>
      <w:type w:val="continuous"/>
      <w:pgSz w:w="12240" w:h="15840"/>
      <w:pgMar w:top="1440" w:right="1440" w:bottom="108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0AC" w:rsidRDefault="003C30AC">
      <w:r>
        <w:separator/>
      </w:r>
    </w:p>
  </w:endnote>
  <w:endnote w:type="continuationSeparator" w:id="0">
    <w:p w:rsidR="003C30AC" w:rsidRDefault="003C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P IconicSymbolsA">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0AC" w:rsidRDefault="003C30AC">
    <w:pPr>
      <w:pStyle w:val="Footer"/>
    </w:pPr>
  </w:p>
  <w:p w:rsidR="003C30AC" w:rsidRDefault="003C30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0AC" w:rsidRDefault="003C30AC">
      <w:r>
        <w:separator/>
      </w:r>
    </w:p>
  </w:footnote>
  <w:footnote w:type="continuationSeparator" w:id="0">
    <w:p w:rsidR="003C30AC" w:rsidRDefault="003C3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5545198"/>
    <w:lvl w:ilvl="0">
      <w:numFmt w:val="decimal"/>
      <w:lvlText w:val="*"/>
      <w:lvlJc w:val="left"/>
    </w:lvl>
  </w:abstractNum>
  <w:abstractNum w:abstractNumId="1">
    <w:nsid w:val="0D2F0800"/>
    <w:multiLevelType w:val="hybridMultilevel"/>
    <w:tmpl w:val="C45202D8"/>
    <w:lvl w:ilvl="0" w:tplc="6EFAF6C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FC150B"/>
    <w:multiLevelType w:val="hybridMultilevel"/>
    <w:tmpl w:val="0E54305A"/>
    <w:lvl w:ilvl="0" w:tplc="186A219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364DBE"/>
    <w:multiLevelType w:val="hybridMultilevel"/>
    <w:tmpl w:val="C6DC618C"/>
    <w:lvl w:ilvl="0" w:tplc="FC2E28F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8553D7"/>
    <w:multiLevelType w:val="hybridMultilevel"/>
    <w:tmpl w:val="0F48C33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774AD"/>
    <w:multiLevelType w:val="hybridMultilevel"/>
    <w:tmpl w:val="13700E04"/>
    <w:lvl w:ilvl="0" w:tplc="426A5A82">
      <w:start w:val="1"/>
      <w:numFmt w:val="decimal"/>
      <w:lvlText w:val="%1."/>
      <w:lvlJc w:val="left"/>
      <w:pPr>
        <w:tabs>
          <w:tab w:val="num" w:pos="1080"/>
        </w:tabs>
        <w:ind w:left="1080" w:hanging="720"/>
      </w:pPr>
      <w:rPr>
        <w:rFonts w:hint="default"/>
      </w:rPr>
    </w:lvl>
    <w:lvl w:ilvl="1" w:tplc="EED4E48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370A79"/>
    <w:multiLevelType w:val="hybridMultilevel"/>
    <w:tmpl w:val="9C1ECE58"/>
    <w:lvl w:ilvl="0" w:tplc="0409000F">
      <w:start w:val="3"/>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BD03F9"/>
    <w:multiLevelType w:val="multilevel"/>
    <w:tmpl w:val="2E88660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7A14CA"/>
    <w:multiLevelType w:val="hybridMultilevel"/>
    <w:tmpl w:val="D4E28E26"/>
    <w:lvl w:ilvl="0" w:tplc="186A219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B70BD3"/>
    <w:multiLevelType w:val="hybridMultilevel"/>
    <w:tmpl w:val="E486A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697AD6"/>
    <w:multiLevelType w:val="multilevel"/>
    <w:tmpl w:val="5136D64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DE4F43"/>
    <w:multiLevelType w:val="hybridMultilevel"/>
    <w:tmpl w:val="A27C07DC"/>
    <w:lvl w:ilvl="0" w:tplc="D0780A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B55214"/>
    <w:multiLevelType w:val="hybridMultilevel"/>
    <w:tmpl w:val="D4E28E26"/>
    <w:lvl w:ilvl="0" w:tplc="186A219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4D5627"/>
    <w:multiLevelType w:val="hybridMultilevel"/>
    <w:tmpl w:val="08BA0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975026"/>
    <w:multiLevelType w:val="hybridMultilevel"/>
    <w:tmpl w:val="6FA816F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671EDC"/>
    <w:multiLevelType w:val="hybridMultilevel"/>
    <w:tmpl w:val="FCC0EE1E"/>
    <w:lvl w:ilvl="0" w:tplc="51E071F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9F64A85"/>
    <w:multiLevelType w:val="hybridMultilevel"/>
    <w:tmpl w:val="EBC47B74"/>
    <w:lvl w:ilvl="0" w:tplc="81F86750">
      <w:start w:val="1"/>
      <w:numFmt w:val="decimal"/>
      <w:lvlText w:val="%1."/>
      <w:lvlJc w:val="left"/>
      <w:pPr>
        <w:ind w:left="720" w:hanging="360"/>
      </w:pPr>
      <w:rPr>
        <w:rFonts w:ascii="Arial" w:eastAsia="Times New Roman" w:hAnsi="Arial" w:cs="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821910"/>
    <w:multiLevelType w:val="hybridMultilevel"/>
    <w:tmpl w:val="0970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0"/>
    <w:lvlOverride w:ilvl="0">
      <w:lvl w:ilvl="0">
        <w:numFmt w:val="bullet"/>
        <w:lvlText w:val=""/>
        <w:legacy w:legacy="1" w:legacySpace="0" w:legacyIndent="720"/>
        <w:lvlJc w:val="left"/>
        <w:pPr>
          <w:ind w:left="720" w:hanging="720"/>
        </w:pPr>
        <w:rPr>
          <w:rFonts w:ascii="WP IconicSymbolsA" w:hAnsi="WP IconicSymbolsA" w:cs="Times New Roman" w:hint="default"/>
        </w:rPr>
      </w:lvl>
    </w:lvlOverride>
  </w:num>
  <w:num w:numId="4">
    <w:abstractNumId w:val="1"/>
  </w:num>
  <w:num w:numId="5">
    <w:abstractNumId w:val="12"/>
  </w:num>
  <w:num w:numId="6">
    <w:abstractNumId w:val="5"/>
  </w:num>
  <w:num w:numId="7">
    <w:abstractNumId w:val="2"/>
  </w:num>
  <w:num w:numId="8">
    <w:abstractNumId w:val="16"/>
  </w:num>
  <w:num w:numId="9">
    <w:abstractNumId w:val="8"/>
  </w:num>
  <w:num w:numId="10">
    <w:abstractNumId w:val="4"/>
  </w:num>
  <w:num w:numId="11">
    <w:abstractNumId w:val="3"/>
  </w:num>
  <w:num w:numId="12">
    <w:abstractNumId w:val="14"/>
  </w:num>
  <w:num w:numId="13">
    <w:abstractNumId w:val="9"/>
  </w:num>
  <w:num w:numId="14">
    <w:abstractNumId w:val="17"/>
  </w:num>
  <w:num w:numId="15">
    <w:abstractNumId w:val="7"/>
  </w:num>
  <w:num w:numId="16">
    <w:abstractNumId w:val="10"/>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C7E"/>
    <w:rsid w:val="00017C24"/>
    <w:rsid w:val="00042613"/>
    <w:rsid w:val="000916F1"/>
    <w:rsid w:val="000F4164"/>
    <w:rsid w:val="001636AA"/>
    <w:rsid w:val="001B5C54"/>
    <w:rsid w:val="002179FD"/>
    <w:rsid w:val="00242216"/>
    <w:rsid w:val="002C09B3"/>
    <w:rsid w:val="002C6565"/>
    <w:rsid w:val="00312E08"/>
    <w:rsid w:val="003217D3"/>
    <w:rsid w:val="00327853"/>
    <w:rsid w:val="0035284D"/>
    <w:rsid w:val="003A34CF"/>
    <w:rsid w:val="003A71BA"/>
    <w:rsid w:val="003C30AC"/>
    <w:rsid w:val="003D7331"/>
    <w:rsid w:val="0044255A"/>
    <w:rsid w:val="00457C0A"/>
    <w:rsid w:val="00527AFE"/>
    <w:rsid w:val="00595F19"/>
    <w:rsid w:val="005B3C9D"/>
    <w:rsid w:val="005B7E3C"/>
    <w:rsid w:val="005B7F12"/>
    <w:rsid w:val="005C565F"/>
    <w:rsid w:val="005F2758"/>
    <w:rsid w:val="00634B00"/>
    <w:rsid w:val="00636CF4"/>
    <w:rsid w:val="006E1564"/>
    <w:rsid w:val="006F1868"/>
    <w:rsid w:val="0070019B"/>
    <w:rsid w:val="007D1ABB"/>
    <w:rsid w:val="00851F5E"/>
    <w:rsid w:val="008A138D"/>
    <w:rsid w:val="008A7226"/>
    <w:rsid w:val="008C04BD"/>
    <w:rsid w:val="008F0FA7"/>
    <w:rsid w:val="00907361"/>
    <w:rsid w:val="00934C40"/>
    <w:rsid w:val="00972318"/>
    <w:rsid w:val="009806D5"/>
    <w:rsid w:val="009841B8"/>
    <w:rsid w:val="009854A7"/>
    <w:rsid w:val="00990C43"/>
    <w:rsid w:val="00A01C9B"/>
    <w:rsid w:val="00A409A1"/>
    <w:rsid w:val="00A827E4"/>
    <w:rsid w:val="00AA13D1"/>
    <w:rsid w:val="00B41072"/>
    <w:rsid w:val="00B677D8"/>
    <w:rsid w:val="00B744D0"/>
    <w:rsid w:val="00BD744E"/>
    <w:rsid w:val="00BE1B77"/>
    <w:rsid w:val="00C52832"/>
    <w:rsid w:val="00C672E3"/>
    <w:rsid w:val="00CF41DC"/>
    <w:rsid w:val="00D00925"/>
    <w:rsid w:val="00E42563"/>
    <w:rsid w:val="00E75E6B"/>
    <w:rsid w:val="00E76247"/>
    <w:rsid w:val="00EA4C63"/>
    <w:rsid w:val="00ED7A80"/>
    <w:rsid w:val="00F003A4"/>
    <w:rsid w:val="00F13DF1"/>
    <w:rsid w:val="00F21C7E"/>
    <w:rsid w:val="00F445B8"/>
    <w:rsid w:val="00F70A0E"/>
    <w:rsid w:val="00F72A29"/>
    <w:rsid w:val="00F84B0E"/>
    <w:rsid w:val="00FB0003"/>
    <w:rsid w:val="00FC04E3"/>
    <w:rsid w:val="00FE6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64D3"/>
  </w:style>
  <w:style w:type="paragraph" w:styleId="Heading1">
    <w:name w:val="heading 1"/>
    <w:basedOn w:val="Normal"/>
    <w:next w:val="Normal"/>
    <w:qFormat/>
    <w:rsid w:val="00CD64D3"/>
    <w:pPr>
      <w:keepNext/>
      <w:ind w:left="1440"/>
      <w:outlineLvl w:val="0"/>
    </w:pPr>
    <w:rPr>
      <w:b/>
      <w:sz w:val="24"/>
      <w:szCs w:val="24"/>
      <w:u w:val="single"/>
    </w:rPr>
  </w:style>
  <w:style w:type="paragraph" w:styleId="Heading2">
    <w:name w:val="heading 2"/>
    <w:basedOn w:val="Normal"/>
    <w:next w:val="Normal"/>
    <w:qFormat/>
    <w:rsid w:val="00CD64D3"/>
    <w:pPr>
      <w:keepNext/>
      <w:tabs>
        <w:tab w:val="left" w:pos="3090"/>
      </w:tabs>
      <w:outlineLvl w:val="1"/>
    </w:pPr>
    <w:rPr>
      <w:b/>
      <w:bCs/>
      <w:sz w:val="24"/>
      <w:szCs w:val="24"/>
      <w:u w:val="single"/>
    </w:rPr>
  </w:style>
  <w:style w:type="paragraph" w:styleId="Heading3">
    <w:name w:val="heading 3"/>
    <w:basedOn w:val="Normal"/>
    <w:next w:val="Normal"/>
    <w:qFormat/>
    <w:rsid w:val="008203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64D3"/>
    <w:rPr>
      <w:color w:val="0000FF"/>
      <w:u w:val="single"/>
    </w:rPr>
  </w:style>
  <w:style w:type="paragraph" w:styleId="BodyTextIndent">
    <w:name w:val="Body Text Indent"/>
    <w:basedOn w:val="Normal"/>
    <w:rsid w:val="00CD64D3"/>
    <w:pPr>
      <w:ind w:left="1440"/>
    </w:pPr>
    <w:rPr>
      <w:sz w:val="24"/>
      <w:szCs w:val="24"/>
    </w:rPr>
  </w:style>
  <w:style w:type="paragraph" w:customStyle="1" w:styleId="Quick1">
    <w:name w:val="Quick _1"/>
    <w:basedOn w:val="Normal"/>
    <w:rsid w:val="00CB3F2A"/>
    <w:pPr>
      <w:widowControl w:val="0"/>
      <w:autoSpaceDE w:val="0"/>
      <w:autoSpaceDN w:val="0"/>
      <w:adjustRightInd w:val="0"/>
      <w:ind w:left="720" w:hanging="720"/>
    </w:pPr>
    <w:rPr>
      <w:rFonts w:ascii="Courier" w:hAnsi="Courier"/>
      <w:sz w:val="24"/>
      <w:szCs w:val="24"/>
    </w:rPr>
  </w:style>
  <w:style w:type="paragraph" w:styleId="Header">
    <w:name w:val="header"/>
    <w:basedOn w:val="Normal"/>
    <w:rsid w:val="00820358"/>
    <w:pPr>
      <w:tabs>
        <w:tab w:val="center" w:pos="4320"/>
        <w:tab w:val="right" w:pos="8640"/>
      </w:tabs>
    </w:pPr>
  </w:style>
  <w:style w:type="paragraph" w:styleId="Footer">
    <w:name w:val="footer"/>
    <w:basedOn w:val="Normal"/>
    <w:rsid w:val="00820358"/>
    <w:pPr>
      <w:tabs>
        <w:tab w:val="center" w:pos="4320"/>
        <w:tab w:val="right" w:pos="8640"/>
      </w:tabs>
    </w:pPr>
  </w:style>
  <w:style w:type="paragraph" w:styleId="BodyText">
    <w:name w:val="Body Text"/>
    <w:basedOn w:val="Normal"/>
    <w:rsid w:val="00820358"/>
    <w:pPr>
      <w:spacing w:after="120"/>
    </w:pPr>
  </w:style>
  <w:style w:type="paragraph" w:styleId="BalloonText">
    <w:name w:val="Balloon Text"/>
    <w:basedOn w:val="Normal"/>
    <w:link w:val="BalloonTextChar"/>
    <w:rsid w:val="00F24879"/>
    <w:rPr>
      <w:rFonts w:ascii="Tahoma" w:hAnsi="Tahoma" w:cs="Tahoma"/>
      <w:sz w:val="16"/>
      <w:szCs w:val="16"/>
    </w:rPr>
  </w:style>
  <w:style w:type="character" w:customStyle="1" w:styleId="BalloonTextChar">
    <w:name w:val="Balloon Text Char"/>
    <w:basedOn w:val="DefaultParagraphFont"/>
    <w:link w:val="BalloonText"/>
    <w:rsid w:val="00F24879"/>
    <w:rPr>
      <w:rFonts w:ascii="Tahoma" w:hAnsi="Tahoma" w:cs="Tahoma"/>
      <w:sz w:val="16"/>
      <w:szCs w:val="16"/>
    </w:rPr>
  </w:style>
  <w:style w:type="paragraph" w:styleId="NormalWeb">
    <w:name w:val="Normal (Web)"/>
    <w:basedOn w:val="Normal"/>
    <w:uiPriority w:val="99"/>
    <w:unhideWhenUsed/>
    <w:rsid w:val="00B118AF"/>
    <w:pPr>
      <w:spacing w:before="100" w:beforeAutospacing="1" w:after="100" w:afterAutospacing="1"/>
    </w:pPr>
    <w:rPr>
      <w:sz w:val="24"/>
      <w:szCs w:val="24"/>
    </w:rPr>
  </w:style>
  <w:style w:type="character" w:styleId="Strong">
    <w:name w:val="Strong"/>
    <w:basedOn w:val="DefaultParagraphFont"/>
    <w:uiPriority w:val="22"/>
    <w:qFormat/>
    <w:rsid w:val="00B118AF"/>
    <w:rPr>
      <w:b/>
      <w:bCs/>
    </w:rPr>
  </w:style>
  <w:style w:type="character" w:styleId="Emphasis">
    <w:name w:val="Emphasis"/>
    <w:basedOn w:val="DefaultParagraphFont"/>
    <w:uiPriority w:val="20"/>
    <w:qFormat/>
    <w:rsid w:val="00B118AF"/>
    <w:rPr>
      <w:i/>
      <w:iCs/>
    </w:rPr>
  </w:style>
  <w:style w:type="paragraph" w:customStyle="1" w:styleId="ColorfulList-Accent11">
    <w:name w:val="Colorful List - Accent 11"/>
    <w:basedOn w:val="Normal"/>
    <w:uiPriority w:val="34"/>
    <w:qFormat/>
    <w:rsid w:val="008E5F83"/>
    <w:pPr>
      <w:ind w:left="720"/>
    </w:pPr>
  </w:style>
  <w:style w:type="paragraph" w:styleId="DocumentMap">
    <w:name w:val="Document Map"/>
    <w:basedOn w:val="Normal"/>
    <w:link w:val="DocumentMapChar"/>
    <w:rsid w:val="00131CE6"/>
    <w:rPr>
      <w:rFonts w:ascii="Lucida Grande" w:hAnsi="Lucida Grande"/>
      <w:sz w:val="24"/>
      <w:szCs w:val="24"/>
    </w:rPr>
  </w:style>
  <w:style w:type="character" w:customStyle="1" w:styleId="DocumentMapChar">
    <w:name w:val="Document Map Char"/>
    <w:basedOn w:val="DefaultParagraphFont"/>
    <w:link w:val="DocumentMap"/>
    <w:rsid w:val="00131CE6"/>
    <w:rPr>
      <w:rFonts w:ascii="Lucida Grande" w:hAnsi="Lucida Grande"/>
      <w:sz w:val="24"/>
      <w:szCs w:val="24"/>
    </w:rPr>
  </w:style>
  <w:style w:type="paragraph" w:styleId="NoSpacing">
    <w:name w:val="No Spacing"/>
    <w:uiPriority w:val="1"/>
    <w:qFormat/>
    <w:rsid w:val="00A01C9B"/>
    <w:rPr>
      <w:rFonts w:asciiTheme="minorHAnsi" w:eastAsiaTheme="minorEastAsia" w:hAnsiTheme="minorHAnsi" w:cstheme="minorBidi"/>
      <w:sz w:val="22"/>
      <w:szCs w:val="22"/>
    </w:rPr>
  </w:style>
  <w:style w:type="character" w:styleId="IntenseReference">
    <w:name w:val="Intense Reference"/>
    <w:basedOn w:val="DefaultParagraphFont"/>
    <w:uiPriority w:val="32"/>
    <w:qFormat/>
    <w:rsid w:val="00A01C9B"/>
    <w:rPr>
      <w:b/>
      <w:bCs/>
      <w:smallCaps/>
      <w:color w:val="C0504D"/>
      <w:spacing w:val="5"/>
      <w:u w:val="single"/>
    </w:rPr>
  </w:style>
  <w:style w:type="character" w:customStyle="1" w:styleId="QuickFormat1">
    <w:name w:val="QuickFormat1"/>
    <w:rsid w:val="00A01C9B"/>
    <w:rPr>
      <w:rFonts w:ascii="Garamond" w:hAnsi="Garamond"/>
      <w:b/>
      <w:bCs/>
      <w:color w:val="000000"/>
      <w:sz w:val="28"/>
      <w:szCs w:val="28"/>
      <w:u w:val="single"/>
    </w:rPr>
  </w:style>
  <w:style w:type="paragraph" w:styleId="ListParagraph">
    <w:name w:val="List Paragraph"/>
    <w:basedOn w:val="Normal"/>
    <w:uiPriority w:val="34"/>
    <w:qFormat/>
    <w:rsid w:val="003C30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64D3"/>
  </w:style>
  <w:style w:type="paragraph" w:styleId="Heading1">
    <w:name w:val="heading 1"/>
    <w:basedOn w:val="Normal"/>
    <w:next w:val="Normal"/>
    <w:qFormat/>
    <w:rsid w:val="00CD64D3"/>
    <w:pPr>
      <w:keepNext/>
      <w:ind w:left="1440"/>
      <w:outlineLvl w:val="0"/>
    </w:pPr>
    <w:rPr>
      <w:b/>
      <w:sz w:val="24"/>
      <w:szCs w:val="24"/>
      <w:u w:val="single"/>
    </w:rPr>
  </w:style>
  <w:style w:type="paragraph" w:styleId="Heading2">
    <w:name w:val="heading 2"/>
    <w:basedOn w:val="Normal"/>
    <w:next w:val="Normal"/>
    <w:qFormat/>
    <w:rsid w:val="00CD64D3"/>
    <w:pPr>
      <w:keepNext/>
      <w:tabs>
        <w:tab w:val="left" w:pos="3090"/>
      </w:tabs>
      <w:outlineLvl w:val="1"/>
    </w:pPr>
    <w:rPr>
      <w:b/>
      <w:bCs/>
      <w:sz w:val="24"/>
      <w:szCs w:val="24"/>
      <w:u w:val="single"/>
    </w:rPr>
  </w:style>
  <w:style w:type="paragraph" w:styleId="Heading3">
    <w:name w:val="heading 3"/>
    <w:basedOn w:val="Normal"/>
    <w:next w:val="Normal"/>
    <w:qFormat/>
    <w:rsid w:val="008203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64D3"/>
    <w:rPr>
      <w:color w:val="0000FF"/>
      <w:u w:val="single"/>
    </w:rPr>
  </w:style>
  <w:style w:type="paragraph" w:styleId="BodyTextIndent">
    <w:name w:val="Body Text Indent"/>
    <w:basedOn w:val="Normal"/>
    <w:rsid w:val="00CD64D3"/>
    <w:pPr>
      <w:ind w:left="1440"/>
    </w:pPr>
    <w:rPr>
      <w:sz w:val="24"/>
      <w:szCs w:val="24"/>
    </w:rPr>
  </w:style>
  <w:style w:type="paragraph" w:customStyle="1" w:styleId="Quick1">
    <w:name w:val="Quick _1"/>
    <w:basedOn w:val="Normal"/>
    <w:rsid w:val="00CB3F2A"/>
    <w:pPr>
      <w:widowControl w:val="0"/>
      <w:autoSpaceDE w:val="0"/>
      <w:autoSpaceDN w:val="0"/>
      <w:adjustRightInd w:val="0"/>
      <w:ind w:left="720" w:hanging="720"/>
    </w:pPr>
    <w:rPr>
      <w:rFonts w:ascii="Courier" w:hAnsi="Courier"/>
      <w:sz w:val="24"/>
      <w:szCs w:val="24"/>
    </w:rPr>
  </w:style>
  <w:style w:type="paragraph" w:styleId="Header">
    <w:name w:val="header"/>
    <w:basedOn w:val="Normal"/>
    <w:rsid w:val="00820358"/>
    <w:pPr>
      <w:tabs>
        <w:tab w:val="center" w:pos="4320"/>
        <w:tab w:val="right" w:pos="8640"/>
      </w:tabs>
    </w:pPr>
  </w:style>
  <w:style w:type="paragraph" w:styleId="Footer">
    <w:name w:val="footer"/>
    <w:basedOn w:val="Normal"/>
    <w:rsid w:val="00820358"/>
    <w:pPr>
      <w:tabs>
        <w:tab w:val="center" w:pos="4320"/>
        <w:tab w:val="right" w:pos="8640"/>
      </w:tabs>
    </w:pPr>
  </w:style>
  <w:style w:type="paragraph" w:styleId="BodyText">
    <w:name w:val="Body Text"/>
    <w:basedOn w:val="Normal"/>
    <w:rsid w:val="00820358"/>
    <w:pPr>
      <w:spacing w:after="120"/>
    </w:pPr>
  </w:style>
  <w:style w:type="paragraph" w:styleId="BalloonText">
    <w:name w:val="Balloon Text"/>
    <w:basedOn w:val="Normal"/>
    <w:link w:val="BalloonTextChar"/>
    <w:rsid w:val="00F24879"/>
    <w:rPr>
      <w:rFonts w:ascii="Tahoma" w:hAnsi="Tahoma" w:cs="Tahoma"/>
      <w:sz w:val="16"/>
      <w:szCs w:val="16"/>
    </w:rPr>
  </w:style>
  <w:style w:type="character" w:customStyle="1" w:styleId="BalloonTextChar">
    <w:name w:val="Balloon Text Char"/>
    <w:basedOn w:val="DefaultParagraphFont"/>
    <w:link w:val="BalloonText"/>
    <w:rsid w:val="00F24879"/>
    <w:rPr>
      <w:rFonts w:ascii="Tahoma" w:hAnsi="Tahoma" w:cs="Tahoma"/>
      <w:sz w:val="16"/>
      <w:szCs w:val="16"/>
    </w:rPr>
  </w:style>
  <w:style w:type="paragraph" w:styleId="NormalWeb">
    <w:name w:val="Normal (Web)"/>
    <w:basedOn w:val="Normal"/>
    <w:uiPriority w:val="99"/>
    <w:unhideWhenUsed/>
    <w:rsid w:val="00B118AF"/>
    <w:pPr>
      <w:spacing w:before="100" w:beforeAutospacing="1" w:after="100" w:afterAutospacing="1"/>
    </w:pPr>
    <w:rPr>
      <w:sz w:val="24"/>
      <w:szCs w:val="24"/>
    </w:rPr>
  </w:style>
  <w:style w:type="character" w:styleId="Strong">
    <w:name w:val="Strong"/>
    <w:basedOn w:val="DefaultParagraphFont"/>
    <w:uiPriority w:val="22"/>
    <w:qFormat/>
    <w:rsid w:val="00B118AF"/>
    <w:rPr>
      <w:b/>
      <w:bCs/>
    </w:rPr>
  </w:style>
  <w:style w:type="character" w:styleId="Emphasis">
    <w:name w:val="Emphasis"/>
    <w:basedOn w:val="DefaultParagraphFont"/>
    <w:uiPriority w:val="20"/>
    <w:qFormat/>
    <w:rsid w:val="00B118AF"/>
    <w:rPr>
      <w:i/>
      <w:iCs/>
    </w:rPr>
  </w:style>
  <w:style w:type="paragraph" w:customStyle="1" w:styleId="ColorfulList-Accent11">
    <w:name w:val="Colorful List - Accent 11"/>
    <w:basedOn w:val="Normal"/>
    <w:uiPriority w:val="34"/>
    <w:qFormat/>
    <w:rsid w:val="008E5F83"/>
    <w:pPr>
      <w:ind w:left="720"/>
    </w:pPr>
  </w:style>
  <w:style w:type="paragraph" w:styleId="DocumentMap">
    <w:name w:val="Document Map"/>
    <w:basedOn w:val="Normal"/>
    <w:link w:val="DocumentMapChar"/>
    <w:rsid w:val="00131CE6"/>
    <w:rPr>
      <w:rFonts w:ascii="Lucida Grande" w:hAnsi="Lucida Grande"/>
      <w:sz w:val="24"/>
      <w:szCs w:val="24"/>
    </w:rPr>
  </w:style>
  <w:style w:type="character" w:customStyle="1" w:styleId="DocumentMapChar">
    <w:name w:val="Document Map Char"/>
    <w:basedOn w:val="DefaultParagraphFont"/>
    <w:link w:val="DocumentMap"/>
    <w:rsid w:val="00131CE6"/>
    <w:rPr>
      <w:rFonts w:ascii="Lucida Grande" w:hAnsi="Lucida Grande"/>
      <w:sz w:val="24"/>
      <w:szCs w:val="24"/>
    </w:rPr>
  </w:style>
  <w:style w:type="paragraph" w:styleId="NoSpacing">
    <w:name w:val="No Spacing"/>
    <w:uiPriority w:val="1"/>
    <w:qFormat/>
    <w:rsid w:val="00A01C9B"/>
    <w:rPr>
      <w:rFonts w:asciiTheme="minorHAnsi" w:eastAsiaTheme="minorEastAsia" w:hAnsiTheme="minorHAnsi" w:cstheme="minorBidi"/>
      <w:sz w:val="22"/>
      <w:szCs w:val="22"/>
    </w:rPr>
  </w:style>
  <w:style w:type="character" w:styleId="IntenseReference">
    <w:name w:val="Intense Reference"/>
    <w:basedOn w:val="DefaultParagraphFont"/>
    <w:uiPriority w:val="32"/>
    <w:qFormat/>
    <w:rsid w:val="00A01C9B"/>
    <w:rPr>
      <w:b/>
      <w:bCs/>
      <w:smallCaps/>
      <w:color w:val="C0504D"/>
      <w:spacing w:val="5"/>
      <w:u w:val="single"/>
    </w:rPr>
  </w:style>
  <w:style w:type="character" w:customStyle="1" w:styleId="QuickFormat1">
    <w:name w:val="QuickFormat1"/>
    <w:rsid w:val="00A01C9B"/>
    <w:rPr>
      <w:rFonts w:ascii="Garamond" w:hAnsi="Garamond"/>
      <w:b/>
      <w:bCs/>
      <w:color w:val="000000"/>
      <w:sz w:val="28"/>
      <w:szCs w:val="28"/>
      <w:u w:val="single"/>
    </w:rPr>
  </w:style>
  <w:style w:type="paragraph" w:styleId="ListParagraph">
    <w:name w:val="List Paragraph"/>
    <w:basedOn w:val="Normal"/>
    <w:uiPriority w:val="34"/>
    <w:qFormat/>
    <w:rsid w:val="003C3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471667">
      <w:bodyDiv w:val="1"/>
      <w:marLeft w:val="0"/>
      <w:marRight w:val="0"/>
      <w:marTop w:val="0"/>
      <w:marBottom w:val="0"/>
      <w:divBdr>
        <w:top w:val="none" w:sz="0" w:space="0" w:color="auto"/>
        <w:left w:val="none" w:sz="0" w:space="0" w:color="auto"/>
        <w:bottom w:val="none" w:sz="0" w:space="0" w:color="auto"/>
        <w:right w:val="none" w:sz="0" w:space="0" w:color="auto"/>
      </w:divBdr>
      <w:divsChild>
        <w:div w:id="1168515686">
          <w:marLeft w:val="0"/>
          <w:marRight w:val="0"/>
          <w:marTop w:val="0"/>
          <w:marBottom w:val="0"/>
          <w:divBdr>
            <w:top w:val="none" w:sz="0" w:space="0" w:color="auto"/>
            <w:left w:val="none" w:sz="0" w:space="0" w:color="auto"/>
            <w:bottom w:val="none" w:sz="0" w:space="0" w:color="auto"/>
            <w:right w:val="none" w:sz="0" w:space="0" w:color="auto"/>
          </w:divBdr>
          <w:divsChild>
            <w:div w:id="1099988639">
              <w:marLeft w:val="0"/>
              <w:marRight w:val="0"/>
              <w:marTop w:val="0"/>
              <w:marBottom w:val="0"/>
              <w:divBdr>
                <w:top w:val="none" w:sz="0" w:space="0" w:color="auto"/>
                <w:left w:val="none" w:sz="0" w:space="0" w:color="auto"/>
                <w:bottom w:val="none" w:sz="0" w:space="0" w:color="auto"/>
                <w:right w:val="none" w:sz="0" w:space="0" w:color="auto"/>
              </w:divBdr>
              <w:divsChild>
                <w:div w:id="142622669">
                  <w:marLeft w:val="0"/>
                  <w:marRight w:val="0"/>
                  <w:marTop w:val="0"/>
                  <w:marBottom w:val="0"/>
                  <w:divBdr>
                    <w:top w:val="none" w:sz="0" w:space="0" w:color="auto"/>
                    <w:left w:val="none" w:sz="0" w:space="0" w:color="auto"/>
                    <w:bottom w:val="none" w:sz="0" w:space="0" w:color="auto"/>
                    <w:right w:val="none" w:sz="0" w:space="0" w:color="auto"/>
                  </w:divBdr>
                  <w:divsChild>
                    <w:div w:id="2074961040">
                      <w:marLeft w:val="3600"/>
                      <w:marRight w:val="0"/>
                      <w:marTop w:val="0"/>
                      <w:marBottom w:val="0"/>
                      <w:divBdr>
                        <w:top w:val="none" w:sz="0" w:space="0" w:color="auto"/>
                        <w:left w:val="none" w:sz="0" w:space="0" w:color="auto"/>
                        <w:bottom w:val="none" w:sz="0" w:space="0" w:color="auto"/>
                        <w:right w:val="none" w:sz="0" w:space="0" w:color="auto"/>
                      </w:divBdr>
                      <w:divsChild>
                        <w:div w:id="1482892601">
                          <w:marLeft w:val="0"/>
                          <w:marRight w:val="0"/>
                          <w:marTop w:val="0"/>
                          <w:marBottom w:val="0"/>
                          <w:divBdr>
                            <w:top w:val="none" w:sz="0" w:space="0" w:color="auto"/>
                            <w:left w:val="none" w:sz="0" w:space="0" w:color="auto"/>
                            <w:bottom w:val="none" w:sz="0" w:space="0" w:color="auto"/>
                            <w:right w:val="none" w:sz="0" w:space="0" w:color="auto"/>
                          </w:divBdr>
                          <w:divsChild>
                            <w:div w:id="2024161427">
                              <w:marLeft w:val="0"/>
                              <w:marRight w:val="0"/>
                              <w:marTop w:val="0"/>
                              <w:marBottom w:val="0"/>
                              <w:divBdr>
                                <w:top w:val="none" w:sz="0" w:space="0" w:color="auto"/>
                                <w:left w:val="none" w:sz="0" w:space="0" w:color="auto"/>
                                <w:bottom w:val="none" w:sz="0" w:space="0" w:color="auto"/>
                                <w:right w:val="none" w:sz="0" w:space="0" w:color="auto"/>
                              </w:divBdr>
                              <w:divsChild>
                                <w:div w:id="1861359924">
                                  <w:marLeft w:val="0"/>
                                  <w:marRight w:val="0"/>
                                  <w:marTop w:val="0"/>
                                  <w:marBottom w:val="0"/>
                                  <w:divBdr>
                                    <w:top w:val="none" w:sz="0" w:space="0" w:color="auto"/>
                                    <w:left w:val="none" w:sz="0" w:space="0" w:color="auto"/>
                                    <w:bottom w:val="none" w:sz="0" w:space="0" w:color="auto"/>
                                    <w:right w:val="none" w:sz="0" w:space="0" w:color="auto"/>
                                  </w:divBdr>
                                  <w:divsChild>
                                    <w:div w:id="173434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3067346">
      <w:bodyDiv w:val="1"/>
      <w:marLeft w:val="0"/>
      <w:marRight w:val="0"/>
      <w:marTop w:val="0"/>
      <w:marBottom w:val="0"/>
      <w:divBdr>
        <w:top w:val="none" w:sz="0" w:space="0" w:color="auto"/>
        <w:left w:val="none" w:sz="0" w:space="0" w:color="auto"/>
        <w:bottom w:val="none" w:sz="0" w:space="0" w:color="auto"/>
        <w:right w:val="none" w:sz="0" w:space="0" w:color="auto"/>
      </w:divBdr>
      <w:divsChild>
        <w:div w:id="529757752">
          <w:marLeft w:val="0"/>
          <w:marRight w:val="0"/>
          <w:marTop w:val="0"/>
          <w:marBottom w:val="0"/>
          <w:divBdr>
            <w:top w:val="none" w:sz="0" w:space="0" w:color="auto"/>
            <w:left w:val="none" w:sz="0" w:space="0" w:color="auto"/>
            <w:bottom w:val="none" w:sz="0" w:space="0" w:color="auto"/>
            <w:right w:val="none" w:sz="0" w:space="0" w:color="auto"/>
          </w:divBdr>
          <w:divsChild>
            <w:div w:id="380327532">
              <w:marLeft w:val="75"/>
              <w:marRight w:val="0"/>
              <w:marTop w:val="0"/>
              <w:marBottom w:val="0"/>
              <w:divBdr>
                <w:top w:val="single" w:sz="2" w:space="0" w:color="auto"/>
                <w:left w:val="single" w:sz="48" w:space="4" w:color="F0EEE4"/>
                <w:bottom w:val="single" w:sz="2" w:space="0" w:color="auto"/>
                <w:right w:val="single" w:sz="2" w:space="0" w:color="auto"/>
              </w:divBdr>
              <w:divsChild>
                <w:div w:id="1830441840">
                  <w:marLeft w:val="0"/>
                  <w:marRight w:val="0"/>
                  <w:marTop w:val="0"/>
                  <w:marBottom w:val="0"/>
                  <w:divBdr>
                    <w:top w:val="none" w:sz="0" w:space="0" w:color="auto"/>
                    <w:left w:val="none" w:sz="0" w:space="0" w:color="auto"/>
                    <w:bottom w:val="none" w:sz="0" w:space="0" w:color="auto"/>
                    <w:right w:val="none" w:sz="0" w:space="0" w:color="auto"/>
                  </w:divBdr>
                  <w:divsChild>
                    <w:div w:id="1649433239">
                      <w:marLeft w:val="-90"/>
                      <w:marRight w:val="0"/>
                      <w:marTop w:val="0"/>
                      <w:marBottom w:val="0"/>
                      <w:divBdr>
                        <w:top w:val="none" w:sz="0" w:space="0" w:color="auto"/>
                        <w:left w:val="none" w:sz="0" w:space="0" w:color="auto"/>
                        <w:bottom w:val="none" w:sz="0" w:space="0" w:color="auto"/>
                        <w:right w:val="none" w:sz="0" w:space="0" w:color="auto"/>
                      </w:divBdr>
                      <w:divsChild>
                        <w:div w:id="842088675">
                          <w:marLeft w:val="0"/>
                          <w:marRight w:val="0"/>
                          <w:marTop w:val="0"/>
                          <w:marBottom w:val="0"/>
                          <w:divBdr>
                            <w:top w:val="none" w:sz="0" w:space="0" w:color="auto"/>
                            <w:left w:val="none" w:sz="0" w:space="0" w:color="auto"/>
                            <w:bottom w:val="none" w:sz="0" w:space="0" w:color="auto"/>
                            <w:right w:val="none" w:sz="0" w:space="0" w:color="auto"/>
                          </w:divBdr>
                          <w:divsChild>
                            <w:div w:id="645859940">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16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sonelliott@missouristate.edu" TargetMode="External"/><Relationship Id="rId13" Type="http://schemas.openxmlformats.org/officeDocument/2006/relationships/hyperlink" Target="http://www.conservation.state.mo.us" TargetMode="External"/><Relationship Id="rId18" Type="http://schemas.openxmlformats.org/officeDocument/2006/relationships/hyperlink" Target="http://www.missouristate.edu/disability" TargetMode="External"/><Relationship Id="rId3" Type="http://schemas.microsoft.com/office/2007/relationships/stylesWithEffects" Target="stylesWithEffects.xml"/><Relationship Id="rId21" Type="http://schemas.openxmlformats.org/officeDocument/2006/relationships/hyperlink" Target="http://calendar.missouristate.edu/academic.aspx" TargetMode="External"/><Relationship Id="rId7" Type="http://schemas.openxmlformats.org/officeDocument/2006/relationships/endnotes" Target="endnotes.xml"/><Relationship Id="rId12" Type="http://schemas.openxmlformats.org/officeDocument/2006/relationships/hyperlink" Target="http://www.mda.state.mo.us" TargetMode="External"/><Relationship Id="rId17" Type="http://schemas.openxmlformats.org/officeDocument/2006/relationships/hyperlink" Target="http://www.missouristate.edu/equity" TargetMode="External"/><Relationship Id="rId2" Type="http://schemas.openxmlformats.org/officeDocument/2006/relationships/styles" Target="styles.xml"/><Relationship Id="rId16" Type="http://schemas.openxmlformats.org/officeDocument/2006/relationships/hyperlink" Target="http://www.missouristate.edu/academicintegrity/70990.htm" TargetMode="External"/><Relationship Id="rId20" Type="http://schemas.openxmlformats.org/officeDocument/2006/relationships/hyperlink" Target="http://www.missouristate.edu/safetran/erp.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gclassroom.org/gan/timeline/farmers_land.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apri.missouri.edu" TargetMode="External"/><Relationship Id="rId23" Type="http://schemas.openxmlformats.org/officeDocument/2006/relationships/fontTable" Target="fontTable.xml"/><Relationship Id="rId10" Type="http://schemas.openxmlformats.org/officeDocument/2006/relationships/hyperlink" Target="http://www.usda.gov" TargetMode="External"/><Relationship Id="rId19" Type="http://schemas.openxmlformats.org/officeDocument/2006/relationships/hyperlink" Target="http://psychology.missouristate.edu/ldc" TargetMode="External"/><Relationship Id="rId4" Type="http://schemas.openxmlformats.org/officeDocument/2006/relationships/settings" Target="settings.xml"/><Relationship Id="rId9" Type="http://schemas.openxmlformats.org/officeDocument/2006/relationships/hyperlink" Target="http://blackboard.missouristate.edu" TargetMode="External"/><Relationship Id="rId14" Type="http://schemas.openxmlformats.org/officeDocument/2006/relationships/hyperlink" Target="http://www.mofb.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2057</Words>
  <Characters>12841</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AGR 100</vt:lpstr>
    </vt:vector>
  </TitlesOfParts>
  <Company>Compaq</Company>
  <LinksUpToDate>false</LinksUpToDate>
  <CharactersWithSpaces>14869</CharactersWithSpaces>
  <SharedDoc>false</SharedDoc>
  <HLinks>
    <vt:vector size="108" baseType="variant">
      <vt:variant>
        <vt:i4>4915268</vt:i4>
      </vt:variant>
      <vt:variant>
        <vt:i4>51</vt:i4>
      </vt:variant>
      <vt:variant>
        <vt:i4>0</vt:i4>
      </vt:variant>
      <vt:variant>
        <vt:i4>5</vt:i4>
      </vt:variant>
      <vt:variant>
        <vt:lpwstr>http://www.missouristate.edu/provost/</vt:lpwstr>
      </vt:variant>
      <vt:variant>
        <vt:lpwstr/>
      </vt:variant>
      <vt:variant>
        <vt:i4>2162696</vt:i4>
      </vt:variant>
      <vt:variant>
        <vt:i4>48</vt:i4>
      </vt:variant>
      <vt:variant>
        <vt:i4>0</vt:i4>
      </vt:variant>
      <vt:variant>
        <vt:i4>5</vt:i4>
      </vt:variant>
      <vt:variant>
        <vt:lpwstr>http://www.missouristate.edu/registrar/acad_cal.html</vt:lpwstr>
      </vt:variant>
      <vt:variant>
        <vt:lpwstr/>
      </vt:variant>
      <vt:variant>
        <vt:i4>2687018</vt:i4>
      </vt:variant>
      <vt:variant>
        <vt:i4>45</vt:i4>
      </vt:variant>
      <vt:variant>
        <vt:i4>0</vt:i4>
      </vt:variant>
      <vt:variant>
        <vt:i4>5</vt:i4>
      </vt:variant>
      <vt:variant>
        <vt:lpwstr>http://www.missouristate.edu/registrar/</vt:lpwstr>
      </vt:variant>
      <vt:variant>
        <vt:lpwstr/>
      </vt:variant>
      <vt:variant>
        <vt:i4>6946918</vt:i4>
      </vt:variant>
      <vt:variant>
        <vt:i4>42</vt:i4>
      </vt:variant>
      <vt:variant>
        <vt:i4>0</vt:i4>
      </vt:variant>
      <vt:variant>
        <vt:i4>5</vt:i4>
      </vt:variant>
      <vt:variant>
        <vt:lpwstr>http://www.missouristate.edu/assets/provost/AcademicIntegrityPolicyRev-1-08.pdf</vt:lpwstr>
      </vt:variant>
      <vt:variant>
        <vt:lpwstr/>
      </vt:variant>
      <vt:variant>
        <vt:i4>4653067</vt:i4>
      </vt:variant>
      <vt:variant>
        <vt:i4>39</vt:i4>
      </vt:variant>
      <vt:variant>
        <vt:i4>0</vt:i4>
      </vt:variant>
      <vt:variant>
        <vt:i4>5</vt:i4>
      </vt:variant>
      <vt:variant>
        <vt:lpwstr>http://psychology.missouristate.edu/ldc/</vt:lpwstr>
      </vt:variant>
      <vt:variant>
        <vt:lpwstr/>
      </vt:variant>
      <vt:variant>
        <vt:i4>4653067</vt:i4>
      </vt:variant>
      <vt:variant>
        <vt:i4>36</vt:i4>
      </vt:variant>
      <vt:variant>
        <vt:i4>0</vt:i4>
      </vt:variant>
      <vt:variant>
        <vt:i4>5</vt:i4>
      </vt:variant>
      <vt:variant>
        <vt:lpwstr>http://psychology.missouristate.edu/ldc/</vt:lpwstr>
      </vt:variant>
      <vt:variant>
        <vt:lpwstr/>
      </vt:variant>
      <vt:variant>
        <vt:i4>4653067</vt:i4>
      </vt:variant>
      <vt:variant>
        <vt:i4>33</vt:i4>
      </vt:variant>
      <vt:variant>
        <vt:i4>0</vt:i4>
      </vt:variant>
      <vt:variant>
        <vt:i4>5</vt:i4>
      </vt:variant>
      <vt:variant>
        <vt:lpwstr>http://psychology.missouristate.edu/ldc/</vt:lpwstr>
      </vt:variant>
      <vt:variant>
        <vt:lpwstr/>
      </vt:variant>
      <vt:variant>
        <vt:i4>852034</vt:i4>
      </vt:variant>
      <vt:variant>
        <vt:i4>30</vt:i4>
      </vt:variant>
      <vt:variant>
        <vt:i4>0</vt:i4>
      </vt:variant>
      <vt:variant>
        <vt:i4>5</vt:i4>
      </vt:variant>
      <vt:variant>
        <vt:lpwstr>http://www.missouristate.edu/disability/</vt:lpwstr>
      </vt:variant>
      <vt:variant>
        <vt:lpwstr/>
      </vt:variant>
      <vt:variant>
        <vt:i4>852034</vt:i4>
      </vt:variant>
      <vt:variant>
        <vt:i4>27</vt:i4>
      </vt:variant>
      <vt:variant>
        <vt:i4>0</vt:i4>
      </vt:variant>
      <vt:variant>
        <vt:i4>5</vt:i4>
      </vt:variant>
      <vt:variant>
        <vt:lpwstr>http://www.missouristate.edu/disability/</vt:lpwstr>
      </vt:variant>
      <vt:variant>
        <vt:lpwstr/>
      </vt:variant>
      <vt:variant>
        <vt:i4>262226</vt:i4>
      </vt:variant>
      <vt:variant>
        <vt:i4>24</vt:i4>
      </vt:variant>
      <vt:variant>
        <vt:i4>0</vt:i4>
      </vt:variant>
      <vt:variant>
        <vt:i4>5</vt:i4>
      </vt:variant>
      <vt:variant>
        <vt:lpwstr>http://www.missouristate.edu/equity/</vt:lpwstr>
      </vt:variant>
      <vt:variant>
        <vt:lpwstr/>
      </vt:variant>
      <vt:variant>
        <vt:i4>262226</vt:i4>
      </vt:variant>
      <vt:variant>
        <vt:i4>21</vt:i4>
      </vt:variant>
      <vt:variant>
        <vt:i4>0</vt:i4>
      </vt:variant>
      <vt:variant>
        <vt:i4>5</vt:i4>
      </vt:variant>
      <vt:variant>
        <vt:lpwstr>http://www.missouristate.edu/equity/</vt:lpwstr>
      </vt:variant>
      <vt:variant>
        <vt:lpwstr/>
      </vt:variant>
      <vt:variant>
        <vt:i4>3276923</vt:i4>
      </vt:variant>
      <vt:variant>
        <vt:i4>18</vt:i4>
      </vt:variant>
      <vt:variant>
        <vt:i4>0</vt:i4>
      </vt:variant>
      <vt:variant>
        <vt:i4>5</vt:i4>
      </vt:variant>
      <vt:variant>
        <vt:lpwstr>http://www.fapri.missouri.edu/</vt:lpwstr>
      </vt:variant>
      <vt:variant>
        <vt:lpwstr/>
      </vt:variant>
      <vt:variant>
        <vt:i4>5439573</vt:i4>
      </vt:variant>
      <vt:variant>
        <vt:i4>15</vt:i4>
      </vt:variant>
      <vt:variant>
        <vt:i4>0</vt:i4>
      </vt:variant>
      <vt:variant>
        <vt:i4>5</vt:i4>
      </vt:variant>
      <vt:variant>
        <vt:lpwstr>http://www.mofb.org/</vt:lpwstr>
      </vt:variant>
      <vt:variant>
        <vt:lpwstr/>
      </vt:variant>
      <vt:variant>
        <vt:i4>1769503</vt:i4>
      </vt:variant>
      <vt:variant>
        <vt:i4>12</vt:i4>
      </vt:variant>
      <vt:variant>
        <vt:i4>0</vt:i4>
      </vt:variant>
      <vt:variant>
        <vt:i4>5</vt:i4>
      </vt:variant>
      <vt:variant>
        <vt:lpwstr>http://www.conservation.state.mo.us/</vt:lpwstr>
      </vt:variant>
      <vt:variant>
        <vt:lpwstr/>
      </vt:variant>
      <vt:variant>
        <vt:i4>6291502</vt:i4>
      </vt:variant>
      <vt:variant>
        <vt:i4>9</vt:i4>
      </vt:variant>
      <vt:variant>
        <vt:i4>0</vt:i4>
      </vt:variant>
      <vt:variant>
        <vt:i4>5</vt:i4>
      </vt:variant>
      <vt:variant>
        <vt:lpwstr>http://www.mda.state.mo.us/</vt:lpwstr>
      </vt:variant>
      <vt:variant>
        <vt:lpwstr/>
      </vt:variant>
      <vt:variant>
        <vt:i4>2949202</vt:i4>
      </vt:variant>
      <vt:variant>
        <vt:i4>6</vt:i4>
      </vt:variant>
      <vt:variant>
        <vt:i4>0</vt:i4>
      </vt:variant>
      <vt:variant>
        <vt:i4>5</vt:i4>
      </vt:variant>
      <vt:variant>
        <vt:lpwstr>http://www.agclassroom.org/gan/timeline/farmers_land.htm</vt:lpwstr>
      </vt:variant>
      <vt:variant>
        <vt:lpwstr/>
      </vt:variant>
      <vt:variant>
        <vt:i4>5505107</vt:i4>
      </vt:variant>
      <vt:variant>
        <vt:i4>3</vt:i4>
      </vt:variant>
      <vt:variant>
        <vt:i4>0</vt:i4>
      </vt:variant>
      <vt:variant>
        <vt:i4>5</vt:i4>
      </vt:variant>
      <vt:variant>
        <vt:lpwstr>http://www.usda.gov/</vt:lpwstr>
      </vt:variant>
      <vt:variant>
        <vt:lpwstr/>
      </vt:variant>
      <vt:variant>
        <vt:i4>1245189</vt:i4>
      </vt:variant>
      <vt:variant>
        <vt:i4>0</vt:i4>
      </vt:variant>
      <vt:variant>
        <vt:i4>0</vt:i4>
      </vt:variant>
      <vt:variant>
        <vt:i4>5</vt:i4>
      </vt:variant>
      <vt:variant>
        <vt:lpwstr>http://blackboard.missouristate.edu/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 100</dc:title>
  <dc:creator>Compaq</dc:creator>
  <cp:lastModifiedBy>Elliott, W Anson</cp:lastModifiedBy>
  <cp:revision>2</cp:revision>
  <cp:lastPrinted>2013-02-23T18:56:00Z</cp:lastPrinted>
  <dcterms:created xsi:type="dcterms:W3CDTF">2013-03-06T21:22:00Z</dcterms:created>
  <dcterms:modified xsi:type="dcterms:W3CDTF">2013-03-06T21:22:00Z</dcterms:modified>
</cp:coreProperties>
</file>